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  <w:r w:rsidR="00AB63C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C451B6" w:rsidRPr="001D59B9" w:rsidRDefault="00206028" w:rsidP="00C451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06316">
        <w:rPr>
          <w:rFonts w:ascii="Arial" w:hAnsi="Arial" w:cs="Arial"/>
        </w:rPr>
        <w:t xml:space="preserve"> </w:t>
      </w:r>
      <w:r w:rsidR="006871B2">
        <w:rPr>
          <w:rFonts w:ascii="Arial" w:hAnsi="Arial" w:cs="Arial"/>
        </w:rPr>
        <w:t>29.05.2017</w:t>
      </w:r>
      <w:r w:rsidR="00C451B6">
        <w:rPr>
          <w:rFonts w:ascii="Arial" w:hAnsi="Arial" w:cs="Arial"/>
        </w:rPr>
        <w:t xml:space="preserve">  №  </w:t>
      </w:r>
      <w:r w:rsidR="006871B2">
        <w:rPr>
          <w:rFonts w:ascii="Arial" w:hAnsi="Arial" w:cs="Arial"/>
        </w:rPr>
        <w:t>49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FB1A28">
        <w:rPr>
          <w:rFonts w:ascii="Arial" w:hAnsi="Arial" w:cs="Arial"/>
        </w:rPr>
        <w:t>, от 28.12.2016 №137</w:t>
      </w:r>
      <w:r w:rsidR="00206028">
        <w:rPr>
          <w:rFonts w:ascii="Arial" w:hAnsi="Arial" w:cs="Arial"/>
        </w:rPr>
        <w:t>, от 17.02.2017 №21</w:t>
      </w:r>
      <w:proofErr w:type="gramEnd"/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6E5B3F" w:rsidRPr="001B32FC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 w:rsidRPr="001B32FC">
        <w:rPr>
          <w:rFonts w:ascii="Arial" w:hAnsi="Arial" w:cs="Arial"/>
        </w:rPr>
        <w:t>1.1</w:t>
      </w:r>
      <w:r w:rsidR="007E008F" w:rsidRPr="001B32FC">
        <w:rPr>
          <w:rFonts w:ascii="Arial" w:hAnsi="Arial" w:cs="Arial"/>
        </w:rPr>
        <w:t xml:space="preserve">. </w:t>
      </w:r>
      <w:r w:rsidR="00244EF7" w:rsidRPr="001B32FC">
        <w:rPr>
          <w:rFonts w:ascii="Arial" w:hAnsi="Arial" w:cs="Arial"/>
        </w:rPr>
        <w:t>В</w:t>
      </w:r>
      <w:r w:rsidR="006E5B3F" w:rsidRPr="001B32FC">
        <w:rPr>
          <w:rFonts w:ascii="Arial" w:hAnsi="Arial" w:cs="Arial"/>
        </w:rPr>
        <w:t xml:space="preserve"> паспорте Программы:</w:t>
      </w:r>
    </w:p>
    <w:p w:rsidR="00244EF7" w:rsidRPr="001B32FC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 </w:t>
      </w:r>
      <w:r w:rsidR="006E5B3F" w:rsidRPr="001B32FC">
        <w:rPr>
          <w:rFonts w:ascii="Arial" w:hAnsi="Arial" w:cs="Arial"/>
        </w:rPr>
        <w:t>1.1.1.</w:t>
      </w:r>
      <w:r w:rsidR="00C221DD" w:rsidRPr="001B32FC">
        <w:rPr>
          <w:rFonts w:ascii="Arial" w:hAnsi="Arial" w:cs="Arial"/>
        </w:rPr>
        <w:t xml:space="preserve"> </w:t>
      </w:r>
      <w:r w:rsidR="006E5B3F" w:rsidRPr="001B32FC">
        <w:rPr>
          <w:rFonts w:ascii="Arial" w:hAnsi="Arial" w:cs="Arial"/>
        </w:rPr>
        <w:t xml:space="preserve">в </w:t>
      </w:r>
      <w:r w:rsidRPr="001B32FC">
        <w:rPr>
          <w:rFonts w:ascii="Arial" w:hAnsi="Arial" w:cs="Arial"/>
        </w:rPr>
        <w:t>позиции «Средства бюджета сельского поселения Спасское»  цифры «</w:t>
      </w:r>
      <w:r w:rsidR="00643012" w:rsidRPr="001B32FC">
        <w:rPr>
          <w:rFonts w:ascii="Arial" w:hAnsi="Arial" w:cs="Arial"/>
        </w:rPr>
        <w:t>133230,4</w:t>
      </w:r>
      <w:r w:rsidRPr="001B32FC">
        <w:rPr>
          <w:rFonts w:ascii="Arial" w:hAnsi="Arial" w:cs="Arial"/>
        </w:rPr>
        <w:t>» заменить цифрами «</w:t>
      </w:r>
      <w:r w:rsidR="00643012" w:rsidRPr="001B32FC">
        <w:rPr>
          <w:rFonts w:ascii="Arial" w:hAnsi="Arial" w:cs="Arial"/>
        </w:rPr>
        <w:t>134935,3</w:t>
      </w:r>
      <w:r w:rsidRPr="001B32FC">
        <w:rPr>
          <w:rFonts w:ascii="Arial" w:hAnsi="Arial" w:cs="Arial"/>
        </w:rPr>
        <w:t>», цифры «</w:t>
      </w:r>
      <w:r w:rsidR="00643012" w:rsidRPr="001B32FC">
        <w:rPr>
          <w:rFonts w:ascii="Arial" w:hAnsi="Arial" w:cs="Arial"/>
        </w:rPr>
        <w:t>25843,0</w:t>
      </w:r>
      <w:r w:rsidRPr="001B32FC">
        <w:rPr>
          <w:rFonts w:ascii="Arial" w:hAnsi="Arial" w:cs="Arial"/>
        </w:rPr>
        <w:t>» заменить цифрами «</w:t>
      </w:r>
      <w:r w:rsidR="00643012" w:rsidRPr="001B32FC">
        <w:rPr>
          <w:rFonts w:ascii="Arial" w:hAnsi="Arial" w:cs="Arial"/>
        </w:rPr>
        <w:t>24712,9</w:t>
      </w:r>
      <w:r w:rsidRPr="001B32FC">
        <w:rPr>
          <w:rFonts w:ascii="Arial" w:hAnsi="Arial" w:cs="Arial"/>
        </w:rPr>
        <w:t>»</w:t>
      </w:r>
      <w:r w:rsidR="002E6BAC" w:rsidRPr="001B32FC">
        <w:rPr>
          <w:rFonts w:ascii="Arial" w:hAnsi="Arial" w:cs="Arial"/>
        </w:rPr>
        <w:t>,</w:t>
      </w:r>
      <w:r w:rsidR="00643012" w:rsidRPr="001B32FC">
        <w:rPr>
          <w:rFonts w:ascii="Arial" w:hAnsi="Arial" w:cs="Arial"/>
        </w:rPr>
        <w:t xml:space="preserve"> </w:t>
      </w:r>
      <w:r w:rsidR="002E6BAC" w:rsidRPr="001B32FC">
        <w:rPr>
          <w:rFonts w:ascii="Arial" w:hAnsi="Arial" w:cs="Arial"/>
        </w:rPr>
        <w:t>цифры «</w:t>
      </w:r>
      <w:r w:rsidR="00643012" w:rsidRPr="001B32FC">
        <w:rPr>
          <w:rFonts w:ascii="Arial" w:hAnsi="Arial" w:cs="Arial"/>
        </w:rPr>
        <w:t>27446,0</w:t>
      </w:r>
      <w:r w:rsidR="002E6BAC" w:rsidRPr="001B32FC">
        <w:rPr>
          <w:rFonts w:ascii="Arial" w:hAnsi="Arial" w:cs="Arial"/>
        </w:rPr>
        <w:t>» заменить цифрами «</w:t>
      </w:r>
      <w:r w:rsidR="00643012" w:rsidRPr="001B32FC">
        <w:rPr>
          <w:rFonts w:ascii="Arial" w:hAnsi="Arial" w:cs="Arial"/>
        </w:rPr>
        <w:t>30061,0</w:t>
      </w:r>
      <w:r w:rsidR="002E6BAC" w:rsidRPr="001B32FC">
        <w:rPr>
          <w:rFonts w:ascii="Arial" w:hAnsi="Arial" w:cs="Arial"/>
        </w:rPr>
        <w:t>», цифры «</w:t>
      </w:r>
      <w:r w:rsidR="00643012" w:rsidRPr="001B32FC">
        <w:rPr>
          <w:rFonts w:ascii="Arial" w:hAnsi="Arial" w:cs="Arial"/>
        </w:rPr>
        <w:t>23320,0</w:t>
      </w:r>
      <w:r w:rsidR="002E6BAC" w:rsidRPr="001B32FC">
        <w:rPr>
          <w:rFonts w:ascii="Arial" w:hAnsi="Arial" w:cs="Arial"/>
        </w:rPr>
        <w:t>» заменить цифрами «</w:t>
      </w:r>
      <w:r w:rsidR="00643012" w:rsidRPr="001B32FC">
        <w:rPr>
          <w:rFonts w:ascii="Arial" w:hAnsi="Arial" w:cs="Arial"/>
        </w:rPr>
        <w:t>23430,0</w:t>
      </w:r>
      <w:r w:rsidR="006E5B3F" w:rsidRPr="001B32FC">
        <w:rPr>
          <w:rFonts w:ascii="Arial" w:hAnsi="Arial" w:cs="Arial"/>
        </w:rPr>
        <w:t>», цифры «</w:t>
      </w:r>
      <w:r w:rsidR="00643012" w:rsidRPr="001B32FC">
        <w:rPr>
          <w:rFonts w:ascii="Arial" w:hAnsi="Arial" w:cs="Arial"/>
        </w:rPr>
        <w:t>29010,0</w:t>
      </w:r>
      <w:r w:rsidR="006E5B3F" w:rsidRPr="001B32FC">
        <w:rPr>
          <w:rFonts w:ascii="Arial" w:hAnsi="Arial" w:cs="Arial"/>
        </w:rPr>
        <w:t>» заменить цифрами «</w:t>
      </w:r>
      <w:r w:rsidR="00643012" w:rsidRPr="001B32FC">
        <w:rPr>
          <w:rFonts w:ascii="Arial" w:hAnsi="Arial" w:cs="Arial"/>
        </w:rPr>
        <w:t>29120</w:t>
      </w:r>
      <w:r w:rsidR="006E5B3F" w:rsidRPr="001B32FC">
        <w:rPr>
          <w:rFonts w:ascii="Arial" w:hAnsi="Arial" w:cs="Arial"/>
        </w:rPr>
        <w:t>»</w:t>
      </w:r>
      <w:r w:rsidR="00C221DD" w:rsidRPr="001B32FC">
        <w:rPr>
          <w:rFonts w:ascii="Arial" w:hAnsi="Arial" w:cs="Arial"/>
        </w:rPr>
        <w:t>;</w:t>
      </w:r>
    </w:p>
    <w:p w:rsidR="00C221DD" w:rsidRPr="001B32FC" w:rsidRDefault="00C221DD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1.1.2. в позиции «Средства бюджета Московской области»</w:t>
      </w:r>
      <w:r w:rsidR="00643012" w:rsidRPr="001B32FC">
        <w:rPr>
          <w:rFonts w:ascii="Arial" w:hAnsi="Arial" w:cs="Arial"/>
        </w:rPr>
        <w:t xml:space="preserve">  </w:t>
      </w:r>
      <w:r w:rsidR="000731AC">
        <w:rPr>
          <w:rFonts w:ascii="Arial" w:hAnsi="Arial" w:cs="Arial"/>
        </w:rPr>
        <w:t xml:space="preserve">  </w:t>
      </w:r>
      <w:r w:rsidRPr="001B32FC">
        <w:rPr>
          <w:rFonts w:ascii="Arial" w:hAnsi="Arial" w:cs="Arial"/>
        </w:rPr>
        <w:t xml:space="preserve"> цифры «</w:t>
      </w:r>
      <w:r w:rsidR="001B32FC" w:rsidRPr="001B32FC">
        <w:rPr>
          <w:rFonts w:ascii="Arial" w:hAnsi="Arial" w:cs="Arial"/>
        </w:rPr>
        <w:t>9307,3</w:t>
      </w:r>
      <w:r w:rsidRPr="001B32FC">
        <w:rPr>
          <w:rFonts w:ascii="Arial" w:hAnsi="Arial" w:cs="Arial"/>
        </w:rPr>
        <w:t>» заменить цифрами «</w:t>
      </w:r>
      <w:r w:rsidR="001B32FC" w:rsidRPr="001B32FC">
        <w:rPr>
          <w:rFonts w:ascii="Arial" w:hAnsi="Arial" w:cs="Arial"/>
        </w:rPr>
        <w:t>12329,5</w:t>
      </w:r>
      <w:r w:rsidRPr="001B32FC">
        <w:rPr>
          <w:rFonts w:ascii="Arial" w:hAnsi="Arial" w:cs="Arial"/>
        </w:rPr>
        <w:t>»,</w:t>
      </w:r>
      <w:r w:rsidR="001B32FC" w:rsidRPr="001B32FC">
        <w:rPr>
          <w:rFonts w:ascii="Arial" w:hAnsi="Arial" w:cs="Arial"/>
        </w:rPr>
        <w:t xml:space="preserve"> цифру</w:t>
      </w:r>
      <w:r w:rsidRPr="001B32FC">
        <w:rPr>
          <w:rFonts w:ascii="Arial" w:hAnsi="Arial" w:cs="Arial"/>
        </w:rPr>
        <w:t xml:space="preserve"> «</w:t>
      </w:r>
      <w:r w:rsidR="001B32FC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 xml:space="preserve">0» </w:t>
      </w:r>
      <w:r w:rsidR="000731AC">
        <w:rPr>
          <w:rFonts w:ascii="Arial" w:hAnsi="Arial" w:cs="Arial"/>
        </w:rPr>
        <w:t>в столбце «201</w:t>
      </w:r>
      <w:r w:rsidR="001B32FC" w:rsidRPr="001B32FC">
        <w:rPr>
          <w:rFonts w:ascii="Arial" w:hAnsi="Arial" w:cs="Arial"/>
        </w:rPr>
        <w:t>7</w:t>
      </w:r>
      <w:r w:rsidR="000731AC">
        <w:rPr>
          <w:rFonts w:ascii="Arial" w:hAnsi="Arial" w:cs="Arial"/>
        </w:rPr>
        <w:t>год»</w:t>
      </w:r>
      <w:r w:rsidR="001B32FC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заменить цифрой «</w:t>
      </w:r>
      <w:r w:rsidR="001B32FC" w:rsidRPr="001B32FC">
        <w:rPr>
          <w:rFonts w:ascii="Arial" w:hAnsi="Arial" w:cs="Arial"/>
        </w:rPr>
        <w:t>3022,2</w:t>
      </w:r>
      <w:r w:rsidRPr="001B32FC">
        <w:rPr>
          <w:rFonts w:ascii="Arial" w:hAnsi="Arial" w:cs="Arial"/>
        </w:rPr>
        <w:t>».</w:t>
      </w:r>
    </w:p>
    <w:p w:rsidR="00DC7619" w:rsidRPr="001B32FC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</w:t>
      </w:r>
      <w:r w:rsidR="00CE6960" w:rsidRPr="001B32FC">
        <w:rPr>
          <w:rFonts w:ascii="Arial" w:hAnsi="Arial" w:cs="Arial"/>
        </w:rPr>
        <w:t>. В приложении № 1 к Программе:</w:t>
      </w:r>
    </w:p>
    <w:p w:rsidR="00B45091" w:rsidRPr="001B32FC" w:rsidRDefault="0020602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1.2.1. в строке 1</w:t>
      </w:r>
      <w:r w:rsidR="00B45091" w:rsidRPr="001B32FC">
        <w:rPr>
          <w:rFonts w:ascii="Arial" w:hAnsi="Arial" w:cs="Arial"/>
        </w:rPr>
        <w:t xml:space="preserve"> цифры «</w:t>
      </w:r>
      <w:r w:rsidRPr="001B32FC">
        <w:rPr>
          <w:rFonts w:ascii="Arial" w:hAnsi="Arial" w:cs="Arial"/>
        </w:rPr>
        <w:t>20930</w:t>
      </w:r>
      <w:r w:rsidR="00B45091" w:rsidRPr="001B32FC">
        <w:rPr>
          <w:rFonts w:ascii="Arial" w:hAnsi="Arial" w:cs="Arial"/>
        </w:rPr>
        <w:t>,0» заменить цифрами</w:t>
      </w:r>
      <w:r w:rsidR="001C0CB4" w:rsidRPr="001B32FC">
        <w:rPr>
          <w:rFonts w:ascii="Arial" w:hAnsi="Arial" w:cs="Arial"/>
        </w:rPr>
        <w:t xml:space="preserve"> «</w:t>
      </w:r>
      <w:r w:rsidRPr="001B32FC">
        <w:rPr>
          <w:rFonts w:ascii="Arial" w:hAnsi="Arial" w:cs="Arial"/>
        </w:rPr>
        <w:t>21330</w:t>
      </w:r>
      <w:r w:rsidR="001C0CB4" w:rsidRPr="001B32FC">
        <w:rPr>
          <w:rFonts w:ascii="Arial" w:hAnsi="Arial" w:cs="Arial"/>
        </w:rPr>
        <w:t>,0»,цифры «</w:t>
      </w:r>
      <w:r w:rsidRPr="001B32FC">
        <w:rPr>
          <w:rFonts w:ascii="Arial" w:hAnsi="Arial" w:cs="Arial"/>
        </w:rPr>
        <w:t>3200</w:t>
      </w:r>
      <w:r w:rsidR="001C0CB4" w:rsidRPr="001B32FC">
        <w:rPr>
          <w:rFonts w:ascii="Arial" w:hAnsi="Arial" w:cs="Arial"/>
        </w:rPr>
        <w:t>,0» заменить цифрами «</w:t>
      </w:r>
      <w:r w:rsidRPr="001B32FC">
        <w:rPr>
          <w:rFonts w:ascii="Arial" w:hAnsi="Arial" w:cs="Arial"/>
        </w:rPr>
        <w:t>3600,0»</w:t>
      </w:r>
      <w:r w:rsidR="00E4670D" w:rsidRPr="001B32FC">
        <w:rPr>
          <w:rFonts w:ascii="Arial" w:hAnsi="Arial" w:cs="Arial"/>
        </w:rPr>
        <w:t>;</w:t>
      </w:r>
    </w:p>
    <w:p w:rsidR="004B65D1" w:rsidRPr="001B32FC" w:rsidRDefault="00E467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</w:t>
      </w:r>
      <w:r w:rsidR="00801E38" w:rsidRPr="001B32FC">
        <w:rPr>
          <w:rFonts w:ascii="Arial" w:hAnsi="Arial" w:cs="Arial"/>
        </w:rPr>
        <w:t xml:space="preserve">.в строке </w:t>
      </w:r>
      <w:r w:rsidR="00206028" w:rsidRPr="001B32FC">
        <w:rPr>
          <w:rFonts w:ascii="Arial" w:hAnsi="Arial" w:cs="Arial"/>
        </w:rPr>
        <w:t>1.2</w:t>
      </w:r>
      <w:r w:rsidR="00801E38" w:rsidRPr="001B32FC">
        <w:rPr>
          <w:rFonts w:ascii="Arial" w:hAnsi="Arial" w:cs="Arial"/>
        </w:rPr>
        <w:t>. цифры «</w:t>
      </w:r>
      <w:r w:rsidR="00206028" w:rsidRPr="001B32FC">
        <w:rPr>
          <w:rFonts w:ascii="Arial" w:hAnsi="Arial" w:cs="Arial"/>
        </w:rPr>
        <w:t>4430</w:t>
      </w:r>
      <w:r w:rsidR="00801E38" w:rsidRPr="001B32FC">
        <w:rPr>
          <w:rFonts w:ascii="Arial" w:hAnsi="Arial" w:cs="Arial"/>
        </w:rPr>
        <w:t xml:space="preserve">,0» заменить цифрами </w:t>
      </w:r>
      <w:r w:rsidR="00B45091" w:rsidRPr="001B32FC">
        <w:rPr>
          <w:rFonts w:ascii="Arial" w:hAnsi="Arial" w:cs="Arial"/>
        </w:rPr>
        <w:t>«</w:t>
      </w:r>
      <w:r w:rsidR="00206028" w:rsidRPr="001B32FC">
        <w:rPr>
          <w:rFonts w:ascii="Arial" w:hAnsi="Arial" w:cs="Arial"/>
        </w:rPr>
        <w:t>4830</w:t>
      </w:r>
      <w:r w:rsidR="00B45091" w:rsidRPr="001B32FC">
        <w:rPr>
          <w:rFonts w:ascii="Arial" w:hAnsi="Arial" w:cs="Arial"/>
        </w:rPr>
        <w:t>,0»,цифры «</w:t>
      </w:r>
      <w:r w:rsidR="00206028" w:rsidRPr="001B32FC">
        <w:rPr>
          <w:rFonts w:ascii="Arial" w:hAnsi="Arial" w:cs="Arial"/>
        </w:rPr>
        <w:t>5</w:t>
      </w:r>
      <w:r w:rsidR="00B45091" w:rsidRPr="001B32FC">
        <w:rPr>
          <w:rFonts w:ascii="Arial" w:hAnsi="Arial" w:cs="Arial"/>
        </w:rPr>
        <w:t>00,0» заменить цифрами «</w:t>
      </w:r>
      <w:r w:rsidR="00206028" w:rsidRPr="001B32FC">
        <w:rPr>
          <w:rFonts w:ascii="Arial" w:hAnsi="Arial" w:cs="Arial"/>
        </w:rPr>
        <w:t>900,0»</w:t>
      </w:r>
      <w:r w:rsidR="00DC604E" w:rsidRPr="001B32FC">
        <w:rPr>
          <w:rFonts w:ascii="Arial" w:hAnsi="Arial" w:cs="Arial"/>
        </w:rPr>
        <w:t>;</w:t>
      </w:r>
      <w:r w:rsidR="008A2F69" w:rsidRPr="001B32FC">
        <w:rPr>
          <w:rFonts w:ascii="Arial" w:hAnsi="Arial" w:cs="Arial"/>
        </w:rPr>
        <w:t xml:space="preserve"> </w:t>
      </w:r>
    </w:p>
    <w:p w:rsidR="00A71904" w:rsidRPr="001B32FC" w:rsidRDefault="00E4670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1.2.3</w:t>
      </w:r>
      <w:r w:rsidR="00A71904" w:rsidRPr="001B32FC">
        <w:rPr>
          <w:rFonts w:ascii="Arial" w:hAnsi="Arial" w:cs="Arial"/>
        </w:rPr>
        <w:t>. строк</w:t>
      </w:r>
      <w:r w:rsidR="00975719" w:rsidRPr="001B32FC">
        <w:rPr>
          <w:rFonts w:ascii="Arial" w:hAnsi="Arial" w:cs="Arial"/>
        </w:rPr>
        <w:t>у</w:t>
      </w:r>
      <w:r w:rsidR="00A71904" w:rsidRPr="001B32FC">
        <w:rPr>
          <w:rFonts w:ascii="Arial" w:hAnsi="Arial" w:cs="Arial"/>
        </w:rPr>
        <w:t xml:space="preserve"> 2.</w:t>
      </w:r>
      <w:r w:rsidR="00975719" w:rsidRPr="001B32FC">
        <w:rPr>
          <w:rFonts w:ascii="Arial" w:hAnsi="Arial" w:cs="Arial"/>
        </w:rPr>
        <w:t xml:space="preserve"> </w:t>
      </w:r>
      <w:r w:rsidR="00A71904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изложить в новой редакции</w:t>
      </w:r>
      <w:r w:rsidR="001F1E28" w:rsidRPr="001B32FC">
        <w:rPr>
          <w:rFonts w:ascii="Arial" w:hAnsi="Arial" w:cs="Arial"/>
        </w:rPr>
        <w:t>:</w:t>
      </w:r>
    </w:p>
    <w:p w:rsidR="001F1E28" w:rsidRPr="001B32FC" w:rsidRDefault="001F1E28" w:rsidP="001B72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850"/>
        <w:gridCol w:w="992"/>
        <w:gridCol w:w="851"/>
        <w:gridCol w:w="992"/>
        <w:gridCol w:w="709"/>
        <w:gridCol w:w="709"/>
        <w:gridCol w:w="708"/>
      </w:tblGrid>
      <w:tr w:rsidR="00975719" w:rsidRPr="001B32FC" w:rsidTr="007D269F">
        <w:trPr>
          <w:trHeight w:val="1224"/>
        </w:trPr>
        <w:tc>
          <w:tcPr>
            <w:tcW w:w="851" w:type="dxa"/>
          </w:tcPr>
          <w:p w:rsidR="00975719" w:rsidRPr="001B32FC" w:rsidRDefault="00975719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</w:tcPr>
          <w:p w:rsidR="00975719" w:rsidRPr="001B32FC" w:rsidRDefault="00975719" w:rsidP="00D242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B32FC">
              <w:rPr>
                <w:rFonts w:ascii="Arial" w:eastAsiaTheme="minorHAnsi" w:hAnsi="Arial" w:cs="Arial"/>
                <w:lang w:eastAsia="en-US"/>
              </w:rPr>
              <w:t xml:space="preserve"> Основное мероприятие:</w:t>
            </w:r>
          </w:p>
          <w:p w:rsidR="00975719" w:rsidRPr="001B32FC" w:rsidRDefault="00975719" w:rsidP="00D242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B32FC">
              <w:rPr>
                <w:rFonts w:ascii="Arial" w:eastAsiaTheme="minorHAnsi" w:hAnsi="Arial" w:cs="Arial"/>
                <w:lang w:eastAsia="en-US"/>
              </w:rPr>
              <w:t xml:space="preserve">благоустройство и озеленение </w:t>
            </w:r>
            <w:r w:rsidRPr="001B32FC">
              <w:rPr>
                <w:rFonts w:ascii="Arial" w:eastAsiaTheme="minorHAnsi" w:hAnsi="Arial" w:cs="Arial"/>
                <w:lang w:eastAsia="en-US"/>
              </w:rPr>
              <w:lastRenderedPageBreak/>
              <w:t>территории населённых пунктов</w:t>
            </w:r>
          </w:p>
        </w:tc>
        <w:tc>
          <w:tcPr>
            <w:tcW w:w="1560" w:type="dxa"/>
          </w:tcPr>
          <w:p w:rsidR="00975719" w:rsidRPr="001B32FC" w:rsidRDefault="00975719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lastRenderedPageBreak/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</w:tcPr>
          <w:p w:rsidR="00975719" w:rsidRPr="001B32FC" w:rsidRDefault="00975719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lastRenderedPageBreak/>
              <w:t>2016-2020</w:t>
            </w:r>
          </w:p>
        </w:tc>
        <w:tc>
          <w:tcPr>
            <w:tcW w:w="992" w:type="dxa"/>
          </w:tcPr>
          <w:p w:rsidR="00975719" w:rsidRPr="001B32FC" w:rsidRDefault="00975719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22058,0</w:t>
            </w:r>
          </w:p>
        </w:tc>
        <w:tc>
          <w:tcPr>
            <w:tcW w:w="851" w:type="dxa"/>
          </w:tcPr>
          <w:p w:rsidR="00975719" w:rsidRPr="001B32FC" w:rsidRDefault="00975719" w:rsidP="000731AC">
            <w:pPr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9390,0</w:t>
            </w:r>
          </w:p>
        </w:tc>
        <w:tc>
          <w:tcPr>
            <w:tcW w:w="992" w:type="dxa"/>
          </w:tcPr>
          <w:p w:rsidR="00975719" w:rsidRPr="001B32FC" w:rsidRDefault="00975719" w:rsidP="00975719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6418,0</w:t>
            </w:r>
          </w:p>
        </w:tc>
        <w:tc>
          <w:tcPr>
            <w:tcW w:w="709" w:type="dxa"/>
          </w:tcPr>
          <w:p w:rsidR="00975719" w:rsidRPr="001B32FC" w:rsidRDefault="00975719" w:rsidP="000731AC">
            <w:pPr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3700,0</w:t>
            </w:r>
          </w:p>
        </w:tc>
        <w:tc>
          <w:tcPr>
            <w:tcW w:w="709" w:type="dxa"/>
          </w:tcPr>
          <w:p w:rsidR="00975719" w:rsidRPr="001B32FC" w:rsidRDefault="00975719" w:rsidP="000731AC">
            <w:pPr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</w:t>
            </w:r>
            <w:r w:rsidR="0074406A" w:rsidRPr="001B32FC">
              <w:rPr>
                <w:rFonts w:ascii="Arial" w:hAnsi="Arial" w:cs="Arial"/>
              </w:rPr>
              <w:t>25</w:t>
            </w:r>
            <w:r w:rsidRPr="001B32FC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</w:tcPr>
          <w:p w:rsidR="00975719" w:rsidRPr="001B32FC" w:rsidRDefault="00975719" w:rsidP="000731AC">
            <w:pPr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130</w:t>
            </w:r>
            <w:r w:rsidR="000731AC">
              <w:rPr>
                <w:rFonts w:ascii="Arial" w:hAnsi="Arial" w:cs="Arial"/>
              </w:rPr>
              <w:t>0</w:t>
            </w:r>
            <w:r w:rsidRPr="001B32FC">
              <w:rPr>
                <w:rFonts w:ascii="Arial" w:hAnsi="Arial" w:cs="Arial"/>
              </w:rPr>
              <w:t>,0</w:t>
            </w:r>
          </w:p>
        </w:tc>
      </w:tr>
    </w:tbl>
    <w:p w:rsidR="001B7285" w:rsidRPr="001B32FC" w:rsidRDefault="001B7285" w:rsidP="001B7285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lastRenderedPageBreak/>
        <w:t xml:space="preserve"> »</w:t>
      </w:r>
    </w:p>
    <w:p w:rsidR="0074406A" w:rsidRPr="001B32FC" w:rsidRDefault="004E4FA8" w:rsidP="00DB3B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</w:t>
      </w:r>
      <w:r w:rsidR="009F64CB" w:rsidRPr="001B32FC">
        <w:rPr>
          <w:rFonts w:ascii="Arial" w:hAnsi="Arial" w:cs="Arial"/>
        </w:rPr>
        <w:t>2</w:t>
      </w:r>
      <w:r w:rsidR="001B7285" w:rsidRPr="001B32FC">
        <w:rPr>
          <w:rFonts w:ascii="Arial" w:hAnsi="Arial" w:cs="Arial"/>
        </w:rPr>
        <w:t>.4</w:t>
      </w:r>
      <w:r w:rsidR="00837522" w:rsidRPr="001B32FC">
        <w:rPr>
          <w:rFonts w:ascii="Arial" w:hAnsi="Arial" w:cs="Arial"/>
        </w:rPr>
        <w:t>.</w:t>
      </w:r>
      <w:r w:rsidR="0074406A" w:rsidRPr="001B32FC">
        <w:rPr>
          <w:rFonts w:ascii="Arial" w:hAnsi="Arial" w:cs="Arial"/>
        </w:rPr>
        <w:t xml:space="preserve"> в строке 2.2. цифры «2850,0» заменить цифрами «3050,0»,цифры «500,0» заменить цифрами «700,0»; </w:t>
      </w:r>
    </w:p>
    <w:p w:rsidR="0074406A" w:rsidRPr="001B32FC" w:rsidRDefault="0074406A" w:rsidP="0074406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1.2.5.</w:t>
      </w:r>
      <w:r w:rsidR="005F5F5F" w:rsidRPr="001B32FC">
        <w:rPr>
          <w:rFonts w:ascii="Arial" w:hAnsi="Arial" w:cs="Arial"/>
        </w:rPr>
        <w:t xml:space="preserve"> в строке 2.2.1. цифры «2672,0» заменить цифрами «2872,0»,цифры «500,0» заменить цифрами «700,0»;</w:t>
      </w:r>
    </w:p>
    <w:p w:rsidR="005F5F5F" w:rsidRPr="001B32FC" w:rsidRDefault="005F5F5F" w:rsidP="005F5F5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1.2.6. в строке 2.3. цифры «8752,0» заменить цифрами «10910,0»,цифры «5260,0» заменить цифрами «4918,0»</w:t>
      </w:r>
      <w:r w:rsidR="00DC6D1D" w:rsidRPr="001B32FC">
        <w:rPr>
          <w:rFonts w:ascii="Arial" w:hAnsi="Arial" w:cs="Arial"/>
        </w:rPr>
        <w:t>, цифру «0» столбца 8  заменить цифрами «2500,0»</w:t>
      </w:r>
      <w:r w:rsidRPr="001B32FC">
        <w:rPr>
          <w:rFonts w:ascii="Arial" w:hAnsi="Arial" w:cs="Arial"/>
        </w:rPr>
        <w:t>;</w:t>
      </w:r>
    </w:p>
    <w:p w:rsidR="00D405AC" w:rsidRPr="001B32FC" w:rsidRDefault="00D405AC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1.2.7. в строке 2.3.5. цифры «429,0» заменить цифрами «679,0»,цифру « 0»столбца 7  заменить цифрами «250,0»; </w:t>
      </w:r>
    </w:p>
    <w:p w:rsidR="00D405AC" w:rsidRPr="001B32FC" w:rsidRDefault="00D405AC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1.2.8.в строке </w:t>
      </w:r>
      <w:r w:rsidR="007D269F" w:rsidRPr="001B32FC">
        <w:rPr>
          <w:rFonts w:ascii="Arial" w:hAnsi="Arial" w:cs="Arial"/>
        </w:rPr>
        <w:t>2.3.6.</w:t>
      </w:r>
      <w:r w:rsidRPr="001B32FC">
        <w:rPr>
          <w:rFonts w:ascii="Arial" w:hAnsi="Arial" w:cs="Arial"/>
        </w:rPr>
        <w:t xml:space="preserve"> </w:t>
      </w:r>
      <w:r w:rsidR="007D269F" w:rsidRPr="001B32FC">
        <w:rPr>
          <w:rFonts w:ascii="Arial" w:hAnsi="Arial" w:cs="Arial"/>
        </w:rPr>
        <w:t>слова «Устройство тротуарной дорожки»</w:t>
      </w:r>
      <w:r w:rsidRPr="001B32FC">
        <w:rPr>
          <w:rFonts w:ascii="Arial" w:hAnsi="Arial" w:cs="Arial"/>
        </w:rPr>
        <w:t xml:space="preserve"> заменить </w:t>
      </w:r>
      <w:r w:rsidR="007D269F" w:rsidRPr="001B32FC">
        <w:rPr>
          <w:rFonts w:ascii="Arial" w:hAnsi="Arial" w:cs="Arial"/>
        </w:rPr>
        <w:t>словами</w:t>
      </w:r>
      <w:r w:rsidRPr="001B32FC">
        <w:rPr>
          <w:rFonts w:ascii="Arial" w:hAnsi="Arial" w:cs="Arial"/>
        </w:rPr>
        <w:t xml:space="preserve"> </w:t>
      </w:r>
      <w:r w:rsidR="007D269F" w:rsidRPr="001B32FC">
        <w:rPr>
          <w:rFonts w:ascii="Arial" w:hAnsi="Arial" w:cs="Arial"/>
        </w:rPr>
        <w:t xml:space="preserve"> «Устройство дорожки из тротуарной плитки»</w:t>
      </w:r>
      <w:r w:rsidRPr="001B32FC">
        <w:rPr>
          <w:rFonts w:ascii="Arial" w:hAnsi="Arial" w:cs="Arial"/>
        </w:rPr>
        <w:t>;</w:t>
      </w:r>
    </w:p>
    <w:p w:rsidR="00D405AC" w:rsidRPr="001B32FC" w:rsidRDefault="00D405AC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1.2.9. </w:t>
      </w:r>
      <w:r w:rsidR="007D269F" w:rsidRPr="001B32FC">
        <w:rPr>
          <w:rFonts w:ascii="Arial" w:hAnsi="Arial" w:cs="Arial"/>
        </w:rPr>
        <w:t xml:space="preserve">  строку</w:t>
      </w:r>
      <w:r w:rsidRPr="001B32FC">
        <w:rPr>
          <w:rFonts w:ascii="Arial" w:hAnsi="Arial" w:cs="Arial"/>
        </w:rPr>
        <w:t xml:space="preserve"> </w:t>
      </w:r>
      <w:r w:rsidR="007D269F" w:rsidRPr="001B32FC">
        <w:rPr>
          <w:rFonts w:ascii="Arial" w:hAnsi="Arial" w:cs="Arial"/>
        </w:rPr>
        <w:t>2.3.7.</w:t>
      </w:r>
      <w:r w:rsidRPr="001B32FC">
        <w:rPr>
          <w:rFonts w:ascii="Arial" w:hAnsi="Arial" w:cs="Arial"/>
        </w:rPr>
        <w:t xml:space="preserve"> </w:t>
      </w:r>
      <w:r w:rsidR="007D269F" w:rsidRPr="001B32FC">
        <w:rPr>
          <w:rFonts w:ascii="Arial" w:hAnsi="Arial" w:cs="Arial"/>
        </w:rPr>
        <w:t>изложить в новой редакции:</w:t>
      </w:r>
    </w:p>
    <w:p w:rsidR="0009612E" w:rsidRPr="001B32FC" w:rsidRDefault="0009612E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992"/>
        <w:gridCol w:w="992"/>
        <w:gridCol w:w="709"/>
        <w:gridCol w:w="851"/>
        <w:gridCol w:w="992"/>
        <w:gridCol w:w="709"/>
        <w:gridCol w:w="850"/>
      </w:tblGrid>
      <w:tr w:rsidR="0009612E" w:rsidRPr="001B32FC" w:rsidTr="0009612E">
        <w:trPr>
          <w:trHeight w:val="1224"/>
        </w:trPr>
        <w:tc>
          <w:tcPr>
            <w:tcW w:w="851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2.3.7.</w:t>
            </w:r>
          </w:p>
        </w:tc>
        <w:tc>
          <w:tcPr>
            <w:tcW w:w="1843" w:type="dxa"/>
          </w:tcPr>
          <w:p w:rsidR="007D269F" w:rsidRPr="001B32FC" w:rsidRDefault="000731AC" w:rsidP="000731AC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проектной документации, п</w:t>
            </w:r>
            <w:r w:rsidR="007D269F" w:rsidRPr="001B32FC">
              <w:rPr>
                <w:rFonts w:ascii="Arial" w:hAnsi="Arial" w:cs="Arial"/>
              </w:rPr>
              <w:t>риобретение и устройство фонтана</w:t>
            </w:r>
          </w:p>
        </w:tc>
        <w:tc>
          <w:tcPr>
            <w:tcW w:w="1559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2017</w:t>
            </w:r>
            <w:r w:rsidR="00C620EA" w:rsidRPr="001B32FC">
              <w:rPr>
                <w:rFonts w:ascii="Arial" w:hAnsi="Arial" w:cs="Arial"/>
              </w:rPr>
              <w:t>-2018</w:t>
            </w:r>
          </w:p>
        </w:tc>
        <w:tc>
          <w:tcPr>
            <w:tcW w:w="992" w:type="dxa"/>
          </w:tcPr>
          <w:p w:rsidR="007D269F" w:rsidRPr="001B32FC" w:rsidRDefault="00C620EA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</w:t>
            </w:r>
            <w:r w:rsidR="007D269F" w:rsidRPr="001B32FC">
              <w:rPr>
                <w:rFonts w:ascii="Arial" w:hAnsi="Arial" w:cs="Arial"/>
              </w:rPr>
              <w:t>800,0</w:t>
            </w:r>
          </w:p>
        </w:tc>
        <w:tc>
          <w:tcPr>
            <w:tcW w:w="709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7D269F" w:rsidRPr="001B32FC" w:rsidRDefault="00C620EA" w:rsidP="00C620EA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3</w:t>
            </w:r>
            <w:r w:rsidR="007D269F" w:rsidRPr="001B32FC">
              <w:rPr>
                <w:rFonts w:ascii="Arial" w:hAnsi="Arial" w:cs="Arial"/>
              </w:rPr>
              <w:t>00, 0</w:t>
            </w:r>
          </w:p>
        </w:tc>
        <w:tc>
          <w:tcPr>
            <w:tcW w:w="992" w:type="dxa"/>
          </w:tcPr>
          <w:p w:rsidR="007D269F" w:rsidRPr="001B32FC" w:rsidRDefault="00C620EA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2500,0</w:t>
            </w:r>
          </w:p>
        </w:tc>
        <w:tc>
          <w:tcPr>
            <w:tcW w:w="709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7D269F" w:rsidRPr="001B32FC" w:rsidRDefault="007D269F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</w:tr>
    </w:tbl>
    <w:p w:rsidR="007D269F" w:rsidRPr="001B32FC" w:rsidRDefault="0009612E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                                                                                                                                            »</w:t>
      </w:r>
    </w:p>
    <w:p w:rsidR="00D405AC" w:rsidRPr="001B32FC" w:rsidRDefault="00FE58F8" w:rsidP="00FE58F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        </w:t>
      </w:r>
      <w:r w:rsidR="00D405AC" w:rsidRPr="001B32FC">
        <w:rPr>
          <w:rFonts w:ascii="Arial" w:hAnsi="Arial" w:cs="Arial"/>
        </w:rPr>
        <w:t xml:space="preserve">1.2.10. в строке </w:t>
      </w:r>
      <w:r w:rsidR="002C3590" w:rsidRPr="001B32FC">
        <w:rPr>
          <w:rFonts w:ascii="Arial" w:hAnsi="Arial" w:cs="Arial"/>
        </w:rPr>
        <w:t>2.3.8</w:t>
      </w:r>
      <w:r w:rsidR="00D405AC" w:rsidRPr="001B32FC">
        <w:rPr>
          <w:rFonts w:ascii="Arial" w:hAnsi="Arial" w:cs="Arial"/>
        </w:rPr>
        <w:t>. цифры «</w:t>
      </w:r>
      <w:r w:rsidR="002C3590" w:rsidRPr="001B32FC">
        <w:rPr>
          <w:rFonts w:ascii="Arial" w:hAnsi="Arial" w:cs="Arial"/>
        </w:rPr>
        <w:t xml:space="preserve"> </w:t>
      </w:r>
      <w:r w:rsidR="00D405AC" w:rsidRPr="001B32FC">
        <w:rPr>
          <w:rFonts w:ascii="Arial" w:hAnsi="Arial" w:cs="Arial"/>
        </w:rPr>
        <w:t>50</w:t>
      </w:r>
      <w:r w:rsidR="002C3590" w:rsidRPr="001B32FC">
        <w:rPr>
          <w:rFonts w:ascii="Arial" w:hAnsi="Arial" w:cs="Arial"/>
        </w:rPr>
        <w:t>0</w:t>
      </w:r>
      <w:r w:rsidR="00D405AC" w:rsidRPr="001B32FC">
        <w:rPr>
          <w:rFonts w:ascii="Arial" w:hAnsi="Arial" w:cs="Arial"/>
        </w:rPr>
        <w:t>,0» заменить цифрами «</w:t>
      </w:r>
      <w:r w:rsidR="002C3590" w:rsidRPr="001B32FC">
        <w:rPr>
          <w:rFonts w:ascii="Arial" w:hAnsi="Arial" w:cs="Arial"/>
        </w:rPr>
        <w:t>297</w:t>
      </w:r>
      <w:r w:rsidR="00D405AC" w:rsidRPr="001B32FC">
        <w:rPr>
          <w:rFonts w:ascii="Arial" w:hAnsi="Arial" w:cs="Arial"/>
        </w:rPr>
        <w:t>,0</w:t>
      </w:r>
      <w:r w:rsidR="002C3590" w:rsidRPr="001B32FC">
        <w:rPr>
          <w:rFonts w:ascii="Arial" w:hAnsi="Arial" w:cs="Arial"/>
        </w:rPr>
        <w:t>»</w:t>
      </w:r>
      <w:r w:rsidR="00D405AC" w:rsidRPr="001B32FC">
        <w:rPr>
          <w:rFonts w:ascii="Arial" w:hAnsi="Arial" w:cs="Arial"/>
        </w:rPr>
        <w:t>;</w:t>
      </w:r>
    </w:p>
    <w:p w:rsidR="00D405AC" w:rsidRPr="001B32FC" w:rsidRDefault="00D405AC" w:rsidP="00FE5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1.2.11. в строке </w:t>
      </w:r>
      <w:r w:rsidR="002C3590" w:rsidRPr="001B32FC">
        <w:rPr>
          <w:rFonts w:ascii="Arial" w:hAnsi="Arial" w:cs="Arial"/>
        </w:rPr>
        <w:t>2.3.9.</w:t>
      </w:r>
      <w:r w:rsidRPr="001B32FC">
        <w:rPr>
          <w:rFonts w:ascii="Arial" w:hAnsi="Arial" w:cs="Arial"/>
        </w:rPr>
        <w:t xml:space="preserve"> цифры «</w:t>
      </w:r>
      <w:r w:rsidR="002C3590" w:rsidRPr="001B32FC">
        <w:rPr>
          <w:rFonts w:ascii="Arial" w:hAnsi="Arial" w:cs="Arial"/>
        </w:rPr>
        <w:t>1300</w:t>
      </w:r>
      <w:r w:rsidRPr="001B32FC">
        <w:rPr>
          <w:rFonts w:ascii="Arial" w:hAnsi="Arial" w:cs="Arial"/>
        </w:rPr>
        <w:t>,0» заменить цифрами «</w:t>
      </w:r>
      <w:r w:rsidR="002C3590" w:rsidRPr="001B32FC">
        <w:rPr>
          <w:rFonts w:ascii="Arial" w:hAnsi="Arial" w:cs="Arial"/>
        </w:rPr>
        <w:t>1361</w:t>
      </w:r>
      <w:r w:rsidRPr="001B32FC">
        <w:rPr>
          <w:rFonts w:ascii="Arial" w:hAnsi="Arial" w:cs="Arial"/>
        </w:rPr>
        <w:t>,0</w:t>
      </w:r>
      <w:r w:rsidR="002C3590" w:rsidRPr="001B32FC">
        <w:rPr>
          <w:rFonts w:ascii="Arial" w:hAnsi="Arial" w:cs="Arial"/>
        </w:rPr>
        <w:t>»</w:t>
      </w:r>
      <w:r w:rsidRPr="001B32FC">
        <w:rPr>
          <w:rFonts w:ascii="Arial" w:hAnsi="Arial" w:cs="Arial"/>
        </w:rPr>
        <w:t>;</w:t>
      </w:r>
    </w:p>
    <w:p w:rsidR="00D405AC" w:rsidRPr="001B32FC" w:rsidRDefault="00D405AC" w:rsidP="00FE5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1.2.12. в строке </w:t>
      </w:r>
      <w:r w:rsidR="002C3590" w:rsidRPr="001B32FC">
        <w:rPr>
          <w:rFonts w:ascii="Arial" w:hAnsi="Arial" w:cs="Arial"/>
        </w:rPr>
        <w:t>2.</w:t>
      </w:r>
      <w:r w:rsidR="00DB3BBD" w:rsidRPr="001B32FC">
        <w:rPr>
          <w:rFonts w:ascii="Arial" w:hAnsi="Arial" w:cs="Arial"/>
        </w:rPr>
        <w:t>3</w:t>
      </w:r>
      <w:r w:rsidR="002C3590" w:rsidRPr="001B32FC">
        <w:rPr>
          <w:rFonts w:ascii="Arial" w:hAnsi="Arial" w:cs="Arial"/>
        </w:rPr>
        <w:t>.11.</w:t>
      </w:r>
      <w:r w:rsidRPr="001B32FC">
        <w:rPr>
          <w:rFonts w:ascii="Arial" w:hAnsi="Arial" w:cs="Arial"/>
        </w:rPr>
        <w:t xml:space="preserve"> цифры «</w:t>
      </w:r>
      <w:r w:rsidR="002C3590" w:rsidRPr="001B32FC">
        <w:rPr>
          <w:rFonts w:ascii="Arial" w:hAnsi="Arial" w:cs="Arial"/>
        </w:rPr>
        <w:t>650</w:t>
      </w:r>
      <w:r w:rsidRPr="001B32FC">
        <w:rPr>
          <w:rFonts w:ascii="Arial" w:hAnsi="Arial" w:cs="Arial"/>
        </w:rPr>
        <w:t>,0» заменить цифрами «</w:t>
      </w:r>
      <w:r w:rsidR="002C3590" w:rsidRPr="001B32FC">
        <w:rPr>
          <w:rFonts w:ascii="Arial" w:hAnsi="Arial" w:cs="Arial"/>
        </w:rPr>
        <w:t>700</w:t>
      </w:r>
      <w:r w:rsidRPr="001B32FC">
        <w:rPr>
          <w:rFonts w:ascii="Arial" w:hAnsi="Arial" w:cs="Arial"/>
        </w:rPr>
        <w:t>,0»;</w:t>
      </w:r>
    </w:p>
    <w:p w:rsidR="00DB3BBD" w:rsidRPr="001B32FC" w:rsidRDefault="00D405AC" w:rsidP="00FE58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1.2.13. строк</w:t>
      </w:r>
      <w:r w:rsidR="0009612E" w:rsidRPr="001B32FC">
        <w:rPr>
          <w:rFonts w:ascii="Arial" w:hAnsi="Arial" w:cs="Arial"/>
        </w:rPr>
        <w:t>и</w:t>
      </w:r>
      <w:r w:rsidRPr="001B32FC">
        <w:rPr>
          <w:rFonts w:ascii="Arial" w:hAnsi="Arial" w:cs="Arial"/>
        </w:rPr>
        <w:t xml:space="preserve"> </w:t>
      </w:r>
      <w:r w:rsidR="00DB3BBD" w:rsidRPr="001B32FC">
        <w:rPr>
          <w:rFonts w:ascii="Arial" w:hAnsi="Arial" w:cs="Arial"/>
        </w:rPr>
        <w:t>2.4</w:t>
      </w:r>
      <w:r w:rsidRPr="001B32FC">
        <w:rPr>
          <w:rFonts w:ascii="Arial" w:hAnsi="Arial" w:cs="Arial"/>
        </w:rPr>
        <w:t xml:space="preserve">. </w:t>
      </w:r>
      <w:r w:rsidR="0009612E" w:rsidRPr="001B32FC">
        <w:rPr>
          <w:rFonts w:ascii="Arial" w:hAnsi="Arial" w:cs="Arial"/>
        </w:rPr>
        <w:t xml:space="preserve">и 2.4.4. </w:t>
      </w:r>
      <w:r w:rsidR="00DB3BBD" w:rsidRPr="001B32FC">
        <w:rPr>
          <w:rFonts w:ascii="Arial" w:hAnsi="Arial" w:cs="Arial"/>
        </w:rPr>
        <w:t>изложить в новой редакции:</w:t>
      </w:r>
    </w:p>
    <w:p w:rsidR="0009612E" w:rsidRPr="001B32FC" w:rsidRDefault="0009612E" w:rsidP="00D40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992"/>
        <w:gridCol w:w="992"/>
        <w:gridCol w:w="851"/>
        <w:gridCol w:w="850"/>
        <w:gridCol w:w="851"/>
        <w:gridCol w:w="709"/>
        <w:gridCol w:w="850"/>
      </w:tblGrid>
      <w:tr w:rsidR="00DB3BBD" w:rsidRPr="001B32FC" w:rsidTr="0009612E">
        <w:trPr>
          <w:trHeight w:val="1224"/>
        </w:trPr>
        <w:tc>
          <w:tcPr>
            <w:tcW w:w="851" w:type="dxa"/>
          </w:tcPr>
          <w:p w:rsidR="00DB3BBD" w:rsidRPr="001B32FC" w:rsidRDefault="00DB3BB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2.4.</w:t>
            </w:r>
          </w:p>
        </w:tc>
        <w:tc>
          <w:tcPr>
            <w:tcW w:w="1843" w:type="dxa"/>
          </w:tcPr>
          <w:p w:rsidR="00DB3BBD" w:rsidRPr="001B32FC" w:rsidRDefault="00DB3BB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Прочие мероприятия по благоустройству территории населённых пунктов</w:t>
            </w:r>
          </w:p>
        </w:tc>
        <w:tc>
          <w:tcPr>
            <w:tcW w:w="1559" w:type="dxa"/>
          </w:tcPr>
          <w:p w:rsidR="00DB3BBD" w:rsidRPr="001B32FC" w:rsidRDefault="00DB3BB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DB3BBD" w:rsidRPr="001B32FC" w:rsidRDefault="00DB3BB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DB3BBD" w:rsidRPr="001B32FC" w:rsidRDefault="00DB3BBD" w:rsidP="00096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5</w:t>
            </w:r>
            <w:r w:rsidR="0009612E" w:rsidRPr="001B32FC">
              <w:rPr>
                <w:rFonts w:ascii="Arial" w:hAnsi="Arial" w:cs="Arial"/>
              </w:rPr>
              <w:t>418</w:t>
            </w:r>
            <w:r w:rsidRPr="001B32FC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DB3BBD" w:rsidRPr="001B32FC" w:rsidRDefault="00DB3BB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3768,0</w:t>
            </w:r>
          </w:p>
        </w:tc>
        <w:tc>
          <w:tcPr>
            <w:tcW w:w="850" w:type="dxa"/>
          </w:tcPr>
          <w:p w:rsidR="00DB3BBD" w:rsidRPr="001B32FC" w:rsidRDefault="0009612E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60</w:t>
            </w:r>
            <w:r w:rsidR="00DB3BBD" w:rsidRPr="001B32FC">
              <w:rPr>
                <w:rFonts w:ascii="Arial" w:hAnsi="Arial" w:cs="Arial"/>
              </w:rPr>
              <w:t>0,0</w:t>
            </w:r>
          </w:p>
          <w:p w:rsidR="00DB3BBD" w:rsidRPr="001B32FC" w:rsidRDefault="00DB3BBD" w:rsidP="00DB3BBD">
            <w:pPr>
              <w:rPr>
                <w:rFonts w:ascii="Arial" w:hAnsi="Arial" w:cs="Arial"/>
              </w:rPr>
            </w:pPr>
          </w:p>
          <w:p w:rsidR="00DB3BBD" w:rsidRPr="001B32FC" w:rsidRDefault="00DB3BBD" w:rsidP="00DB3BBD">
            <w:pPr>
              <w:rPr>
                <w:rFonts w:ascii="Arial" w:hAnsi="Arial" w:cs="Arial"/>
              </w:rPr>
            </w:pPr>
          </w:p>
          <w:p w:rsidR="00DB3BBD" w:rsidRPr="001B32FC" w:rsidRDefault="00DB3BBD" w:rsidP="00DB3B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B3BBD" w:rsidRPr="001B32FC" w:rsidRDefault="0009612E" w:rsidP="0009612E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3</w:t>
            </w:r>
            <w:r w:rsidR="00DB3BBD" w:rsidRPr="001B32FC">
              <w:rPr>
                <w:rFonts w:ascii="Arial" w:hAnsi="Arial" w:cs="Arial"/>
              </w:rPr>
              <w:t>5</w:t>
            </w:r>
            <w:r w:rsidRPr="001B32FC">
              <w:rPr>
                <w:rFonts w:ascii="Arial" w:hAnsi="Arial" w:cs="Arial"/>
              </w:rPr>
              <w:t>0</w:t>
            </w:r>
            <w:r w:rsidR="00DB3BBD" w:rsidRPr="001B32FC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</w:tcPr>
          <w:p w:rsidR="00DB3BBD" w:rsidRPr="001B32FC" w:rsidRDefault="0009612E" w:rsidP="0009612E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35</w:t>
            </w:r>
            <w:r w:rsidR="00DB3BBD" w:rsidRPr="001B32F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DB3BBD" w:rsidRPr="001B32FC" w:rsidRDefault="0009612E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35</w:t>
            </w:r>
            <w:r w:rsidR="00DB3BBD" w:rsidRPr="001B32FC">
              <w:rPr>
                <w:rFonts w:ascii="Arial" w:hAnsi="Arial" w:cs="Arial"/>
              </w:rPr>
              <w:t>0,0</w:t>
            </w:r>
          </w:p>
        </w:tc>
      </w:tr>
      <w:tr w:rsidR="0009612E" w:rsidRPr="001B32FC" w:rsidTr="0009612E">
        <w:trPr>
          <w:trHeight w:val="1224"/>
        </w:trPr>
        <w:tc>
          <w:tcPr>
            <w:tcW w:w="851" w:type="dxa"/>
          </w:tcPr>
          <w:p w:rsidR="0009612E" w:rsidRPr="001B32FC" w:rsidRDefault="0009612E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2.4.4.</w:t>
            </w:r>
          </w:p>
        </w:tc>
        <w:tc>
          <w:tcPr>
            <w:tcW w:w="1843" w:type="dxa"/>
          </w:tcPr>
          <w:p w:rsidR="0009612E" w:rsidRPr="001B32FC" w:rsidRDefault="0009612E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Мероприятия по контролю численности бездомных и безнадзорных животных</w:t>
            </w:r>
          </w:p>
        </w:tc>
        <w:tc>
          <w:tcPr>
            <w:tcW w:w="1559" w:type="dxa"/>
          </w:tcPr>
          <w:p w:rsidR="0009612E" w:rsidRPr="001B32FC" w:rsidRDefault="0009612E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09612E" w:rsidRPr="001B32FC" w:rsidRDefault="0009612E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09612E" w:rsidRPr="001B32FC" w:rsidRDefault="0009612E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80,0</w:t>
            </w:r>
          </w:p>
        </w:tc>
        <w:tc>
          <w:tcPr>
            <w:tcW w:w="851" w:type="dxa"/>
          </w:tcPr>
          <w:p w:rsidR="0009612E" w:rsidRPr="001B32FC" w:rsidRDefault="0009612E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</w:tcPr>
          <w:p w:rsidR="0009612E" w:rsidRPr="001B32FC" w:rsidRDefault="003F1609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09612E"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09612E" w:rsidRPr="001B32FC" w:rsidRDefault="003F1609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09612E" w:rsidRPr="001B32F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09612E" w:rsidRPr="001B32FC" w:rsidRDefault="003F1609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09612E"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9612E" w:rsidRPr="001B32FC" w:rsidRDefault="003F1609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09612E" w:rsidRPr="001B32FC">
              <w:rPr>
                <w:rFonts w:ascii="Arial" w:hAnsi="Arial" w:cs="Arial"/>
              </w:rPr>
              <w:t>0</w:t>
            </w:r>
          </w:p>
        </w:tc>
      </w:tr>
    </w:tbl>
    <w:p w:rsidR="0009612E" w:rsidRPr="001B32FC" w:rsidRDefault="0009612E" w:rsidP="000961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                                                                                                                                           »</w:t>
      </w:r>
    </w:p>
    <w:p w:rsidR="00987263" w:rsidRPr="001B32FC" w:rsidRDefault="003F1609" w:rsidP="00A112A4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1.2.14</w:t>
      </w:r>
      <w:r w:rsidR="00987263" w:rsidRPr="001B32FC">
        <w:rPr>
          <w:rFonts w:ascii="Arial" w:hAnsi="Arial" w:cs="Arial"/>
        </w:rPr>
        <w:t>.</w:t>
      </w:r>
      <w:r w:rsidR="00E3475B" w:rsidRPr="001B32FC">
        <w:rPr>
          <w:rFonts w:ascii="Arial" w:hAnsi="Arial" w:cs="Arial"/>
        </w:rPr>
        <w:t xml:space="preserve"> </w:t>
      </w:r>
      <w:r w:rsidR="00987263" w:rsidRPr="001B32FC">
        <w:rPr>
          <w:rFonts w:ascii="Arial" w:hAnsi="Arial" w:cs="Arial"/>
        </w:rPr>
        <w:t xml:space="preserve">дополнить строкой </w:t>
      </w:r>
      <w:r w:rsidRPr="001B32FC">
        <w:rPr>
          <w:rFonts w:ascii="Arial" w:hAnsi="Arial" w:cs="Arial"/>
        </w:rPr>
        <w:t>2.4.8</w:t>
      </w:r>
      <w:r w:rsidR="00987263" w:rsidRPr="001B32FC">
        <w:rPr>
          <w:rFonts w:ascii="Arial" w:hAnsi="Arial" w:cs="Arial"/>
        </w:rPr>
        <w:t>. следующего содержания:</w:t>
      </w:r>
    </w:p>
    <w:p w:rsidR="00170F1E" w:rsidRPr="001B32FC" w:rsidRDefault="00170F1E" w:rsidP="00170F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992"/>
        <w:gridCol w:w="851"/>
        <w:gridCol w:w="850"/>
        <w:gridCol w:w="851"/>
        <w:gridCol w:w="709"/>
        <w:gridCol w:w="850"/>
      </w:tblGrid>
      <w:tr w:rsidR="00537B46" w:rsidRPr="001B32FC" w:rsidTr="003F1609">
        <w:trPr>
          <w:trHeight w:val="1224"/>
        </w:trPr>
        <w:tc>
          <w:tcPr>
            <w:tcW w:w="709" w:type="dxa"/>
          </w:tcPr>
          <w:p w:rsidR="00987263" w:rsidRPr="001B32FC" w:rsidRDefault="003F1609" w:rsidP="00537B46">
            <w:pPr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2.4.8.</w:t>
            </w:r>
          </w:p>
        </w:tc>
        <w:tc>
          <w:tcPr>
            <w:tcW w:w="1985" w:type="dxa"/>
          </w:tcPr>
          <w:p w:rsidR="00987263" w:rsidRPr="001B32FC" w:rsidRDefault="003F1609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Устройство пешеходной дорожки в </w:t>
            </w:r>
            <w:proofErr w:type="spellStart"/>
            <w:r w:rsidRPr="001B32FC">
              <w:rPr>
                <w:rFonts w:ascii="Arial" w:hAnsi="Arial" w:cs="Arial"/>
              </w:rPr>
              <w:t>д</w:t>
            </w:r>
            <w:proofErr w:type="gramStart"/>
            <w:r w:rsidRPr="001B32FC">
              <w:rPr>
                <w:rFonts w:ascii="Arial" w:hAnsi="Arial" w:cs="Arial"/>
              </w:rPr>
              <w:t>.С</w:t>
            </w:r>
            <w:proofErr w:type="gramEnd"/>
            <w:r w:rsidRPr="001B32FC">
              <w:rPr>
                <w:rFonts w:ascii="Arial" w:hAnsi="Arial" w:cs="Arial"/>
              </w:rPr>
              <w:t>удниково</w:t>
            </w:r>
            <w:proofErr w:type="spellEnd"/>
          </w:p>
          <w:p w:rsidR="00987263" w:rsidRPr="001B32FC" w:rsidRDefault="00987263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87263" w:rsidRPr="001B32FC" w:rsidRDefault="00987263" w:rsidP="00D2425E"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987263" w:rsidRPr="001B32FC" w:rsidRDefault="00A112A4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</w:tcPr>
          <w:p w:rsidR="00987263" w:rsidRPr="001B32FC" w:rsidRDefault="00A112A4" w:rsidP="00537B4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15</w:t>
            </w:r>
            <w:r w:rsidR="00987263" w:rsidRPr="001B32FC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987263" w:rsidRPr="001B32FC" w:rsidRDefault="00987263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87263" w:rsidRPr="001B32FC" w:rsidRDefault="00A112A4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150,0</w:t>
            </w:r>
          </w:p>
        </w:tc>
        <w:tc>
          <w:tcPr>
            <w:tcW w:w="851" w:type="dxa"/>
          </w:tcPr>
          <w:p w:rsidR="00987263" w:rsidRPr="001B32FC" w:rsidRDefault="00987263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987263" w:rsidRPr="001B32FC" w:rsidRDefault="00537B46" w:rsidP="00D242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987263"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87263" w:rsidRPr="001B32FC" w:rsidRDefault="00537B46" w:rsidP="00A112A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 </w:t>
            </w:r>
            <w:r w:rsidR="00A112A4" w:rsidRPr="001B32FC">
              <w:rPr>
                <w:rFonts w:ascii="Arial" w:hAnsi="Arial" w:cs="Arial"/>
              </w:rPr>
              <w:t xml:space="preserve"> </w:t>
            </w:r>
            <w:r w:rsidRPr="001B32FC">
              <w:rPr>
                <w:rFonts w:ascii="Arial" w:hAnsi="Arial" w:cs="Arial"/>
              </w:rPr>
              <w:t>0</w:t>
            </w:r>
          </w:p>
        </w:tc>
      </w:tr>
    </w:tbl>
    <w:p w:rsidR="00987263" w:rsidRPr="001B32FC" w:rsidRDefault="00170F1E" w:rsidP="00170F1E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A112A4" w:rsidRPr="001B32FC" w:rsidRDefault="00A112A4" w:rsidP="008216E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lastRenderedPageBreak/>
        <w:t>1</w:t>
      </w:r>
      <w:r w:rsidR="001B7285" w:rsidRPr="001B32FC">
        <w:rPr>
          <w:rFonts w:ascii="Arial" w:hAnsi="Arial" w:cs="Arial"/>
        </w:rPr>
        <w:t>.2.</w:t>
      </w:r>
      <w:r w:rsidR="006E56EB" w:rsidRPr="001B32FC">
        <w:rPr>
          <w:rFonts w:ascii="Arial" w:hAnsi="Arial" w:cs="Arial"/>
        </w:rPr>
        <w:t>15</w:t>
      </w:r>
      <w:r w:rsidR="00FA46EA" w:rsidRPr="001B32FC">
        <w:rPr>
          <w:rFonts w:ascii="Arial" w:hAnsi="Arial" w:cs="Arial"/>
        </w:rPr>
        <w:t>.</w:t>
      </w:r>
      <w:r w:rsidRPr="001B32FC">
        <w:rPr>
          <w:rFonts w:ascii="Arial" w:hAnsi="Arial" w:cs="Arial"/>
        </w:rPr>
        <w:t xml:space="preserve"> в строке 4 позиции «Средства бюджета сельского поселения Спасское» цифры «53129,5» заменить цифрами «51154,5», цифры «6500,0» заменить цифрами «</w:t>
      </w:r>
      <w:r w:rsidR="008216EE" w:rsidRPr="001B32FC">
        <w:rPr>
          <w:rFonts w:ascii="Arial" w:hAnsi="Arial" w:cs="Arial"/>
        </w:rPr>
        <w:t>4525,0»;</w:t>
      </w:r>
    </w:p>
    <w:p w:rsidR="008216EE" w:rsidRPr="001B32FC" w:rsidRDefault="008216EE" w:rsidP="008216E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1.2.16. в строке 4.2. позиции «Средства бюджета сельского поселения Спасское» цифры «51199,5» заменить цифрами «49199,5», цифры «6400,0» заменить цифрами «4400,0»;</w:t>
      </w:r>
    </w:p>
    <w:p w:rsidR="008216EE" w:rsidRPr="001B32FC" w:rsidRDefault="008216EE" w:rsidP="008216EE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1.2.17. в строке 4.2.3. цифры «6400,0» заменить цифрами «4400,0»;</w:t>
      </w:r>
    </w:p>
    <w:p w:rsidR="00FE58F8" w:rsidRPr="001B32FC" w:rsidRDefault="00FE58F8" w:rsidP="00FE58F8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1.2.18. в строке 4.3. цифры «100,0» заменить цифрами «125,0»;</w:t>
      </w:r>
    </w:p>
    <w:p w:rsidR="00FE58F8" w:rsidRPr="001B32FC" w:rsidRDefault="00FE58F8" w:rsidP="00FE58F8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1.2.19. </w:t>
      </w:r>
      <w:r w:rsidR="00A417DA" w:rsidRPr="001B32FC">
        <w:rPr>
          <w:rFonts w:ascii="Arial" w:hAnsi="Arial" w:cs="Arial"/>
        </w:rPr>
        <w:t>строки</w:t>
      </w:r>
      <w:r w:rsidRPr="001B32FC">
        <w:rPr>
          <w:rFonts w:ascii="Arial" w:hAnsi="Arial" w:cs="Arial"/>
        </w:rPr>
        <w:t xml:space="preserve"> 5</w:t>
      </w:r>
      <w:r w:rsidR="00664F48" w:rsidRPr="001B32FC">
        <w:rPr>
          <w:rFonts w:ascii="Arial" w:hAnsi="Arial" w:cs="Arial"/>
        </w:rPr>
        <w:t>.</w:t>
      </w:r>
      <w:r w:rsidR="00A417DA" w:rsidRPr="001B32FC">
        <w:rPr>
          <w:rFonts w:ascii="Arial" w:hAnsi="Arial" w:cs="Arial"/>
        </w:rPr>
        <w:t>,</w:t>
      </w:r>
      <w:r w:rsidR="00664F48" w:rsidRPr="001B32FC">
        <w:rPr>
          <w:rFonts w:ascii="Arial" w:hAnsi="Arial" w:cs="Arial"/>
        </w:rPr>
        <w:t xml:space="preserve"> 5.1.</w:t>
      </w:r>
      <w:r w:rsidR="000731AC">
        <w:rPr>
          <w:rFonts w:ascii="Arial" w:hAnsi="Arial" w:cs="Arial"/>
        </w:rPr>
        <w:t>,6</w:t>
      </w:r>
      <w:r w:rsidR="00A417DA" w:rsidRPr="001B32FC">
        <w:rPr>
          <w:rFonts w:ascii="Arial" w:hAnsi="Arial" w:cs="Arial"/>
        </w:rPr>
        <w:t xml:space="preserve"> и 7.</w:t>
      </w:r>
      <w:r w:rsidRPr="001B32FC">
        <w:rPr>
          <w:rFonts w:ascii="Arial" w:hAnsi="Arial" w:cs="Arial"/>
        </w:rPr>
        <w:t xml:space="preserve"> </w:t>
      </w:r>
      <w:r w:rsidR="00664F48" w:rsidRPr="001B32FC">
        <w:rPr>
          <w:rFonts w:ascii="Arial" w:hAnsi="Arial" w:cs="Arial"/>
        </w:rPr>
        <w:t>изложить в новой редакции:</w:t>
      </w:r>
    </w:p>
    <w:p w:rsidR="008D3CEC" w:rsidRPr="001B32FC" w:rsidRDefault="00664F48" w:rsidP="00FE58F8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  <w:r w:rsidR="008D3CEC" w:rsidRPr="001B32FC">
        <w:rPr>
          <w:rFonts w:ascii="Arial" w:hAnsi="Arial" w:cs="Arial"/>
        </w:rPr>
        <w:t xml:space="preserve"> 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992"/>
        <w:gridCol w:w="851"/>
        <w:gridCol w:w="850"/>
        <w:gridCol w:w="851"/>
        <w:gridCol w:w="709"/>
        <w:gridCol w:w="850"/>
      </w:tblGrid>
      <w:tr w:rsidR="008D3CEC" w:rsidRPr="006871B2" w:rsidTr="00A417DA">
        <w:trPr>
          <w:trHeight w:val="1224"/>
        </w:trPr>
        <w:tc>
          <w:tcPr>
            <w:tcW w:w="709" w:type="dxa"/>
            <w:vMerge w:val="restart"/>
          </w:tcPr>
          <w:p w:rsidR="008D3CEC" w:rsidRPr="006871B2" w:rsidRDefault="008D3CEC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Merge w:val="restart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 xml:space="preserve"> Основное мероприятие: 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1559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 xml:space="preserve">Средства бюджета  сельского        </w:t>
            </w:r>
            <w:r w:rsidRPr="006871B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6871B2">
              <w:rPr>
                <w:rFonts w:ascii="Arial" w:hAnsi="Arial" w:cs="Arial"/>
              </w:rPr>
              <w:t>Спасское</w:t>
            </w:r>
            <w:proofErr w:type="gramEnd"/>
            <w:r w:rsidRPr="006871B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8D3CEC" w:rsidRPr="006871B2" w:rsidRDefault="00664F48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1764,5</w:t>
            </w:r>
          </w:p>
        </w:tc>
        <w:tc>
          <w:tcPr>
            <w:tcW w:w="851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1201,6</w:t>
            </w:r>
          </w:p>
        </w:tc>
        <w:tc>
          <w:tcPr>
            <w:tcW w:w="850" w:type="dxa"/>
          </w:tcPr>
          <w:p w:rsidR="008D3CEC" w:rsidRPr="006871B2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562,9</w:t>
            </w:r>
          </w:p>
        </w:tc>
        <w:tc>
          <w:tcPr>
            <w:tcW w:w="851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</w:tr>
      <w:tr w:rsidR="008D3CEC" w:rsidRPr="006871B2" w:rsidTr="00A417DA">
        <w:trPr>
          <w:trHeight w:val="1224"/>
        </w:trPr>
        <w:tc>
          <w:tcPr>
            <w:tcW w:w="709" w:type="dxa"/>
            <w:vMerge/>
          </w:tcPr>
          <w:p w:rsidR="008D3CEC" w:rsidRPr="006871B2" w:rsidRDefault="008D3CEC" w:rsidP="00D24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2016</w:t>
            </w:r>
            <w:r w:rsidR="00664F48" w:rsidRPr="006871B2">
              <w:rPr>
                <w:rFonts w:ascii="Arial" w:hAnsi="Arial" w:cs="Arial"/>
              </w:rPr>
              <w:t>-2017</w:t>
            </w:r>
          </w:p>
        </w:tc>
        <w:tc>
          <w:tcPr>
            <w:tcW w:w="992" w:type="dxa"/>
          </w:tcPr>
          <w:p w:rsidR="008D3CEC" w:rsidRPr="006871B2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5731,5</w:t>
            </w:r>
          </w:p>
        </w:tc>
        <w:tc>
          <w:tcPr>
            <w:tcW w:w="851" w:type="dxa"/>
          </w:tcPr>
          <w:p w:rsidR="008D3CEC" w:rsidRPr="006871B2" w:rsidRDefault="008D3CEC" w:rsidP="00664F4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2709,3</w:t>
            </w:r>
          </w:p>
        </w:tc>
        <w:tc>
          <w:tcPr>
            <w:tcW w:w="850" w:type="dxa"/>
          </w:tcPr>
          <w:p w:rsidR="008D3CEC" w:rsidRPr="006871B2" w:rsidRDefault="00664F48" w:rsidP="00664F4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3022,2</w:t>
            </w:r>
          </w:p>
        </w:tc>
        <w:tc>
          <w:tcPr>
            <w:tcW w:w="851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D3CEC" w:rsidRPr="006871B2" w:rsidRDefault="008D3CEC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</w:tr>
      <w:tr w:rsidR="00664F48" w:rsidRPr="001B32FC" w:rsidTr="00A417DA">
        <w:trPr>
          <w:trHeight w:val="1224"/>
        </w:trPr>
        <w:tc>
          <w:tcPr>
            <w:tcW w:w="709" w:type="dxa"/>
            <w:vMerge w:val="restart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5.1</w:t>
            </w:r>
          </w:p>
        </w:tc>
        <w:tc>
          <w:tcPr>
            <w:tcW w:w="1985" w:type="dxa"/>
            <w:vMerge w:val="restart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Приобретение коммунальной техники и дополнительного оборудования для коммунальной техники, для нужд благоустройства</w:t>
            </w:r>
          </w:p>
        </w:tc>
        <w:tc>
          <w:tcPr>
            <w:tcW w:w="1559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1764,5</w:t>
            </w:r>
          </w:p>
        </w:tc>
        <w:tc>
          <w:tcPr>
            <w:tcW w:w="851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1201,6</w:t>
            </w:r>
          </w:p>
        </w:tc>
        <w:tc>
          <w:tcPr>
            <w:tcW w:w="850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562,9</w:t>
            </w:r>
          </w:p>
        </w:tc>
        <w:tc>
          <w:tcPr>
            <w:tcW w:w="851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</w:tr>
      <w:tr w:rsidR="00664F48" w:rsidRPr="001B32FC" w:rsidTr="00A417DA">
        <w:trPr>
          <w:trHeight w:val="1224"/>
        </w:trPr>
        <w:tc>
          <w:tcPr>
            <w:tcW w:w="709" w:type="dxa"/>
            <w:vMerge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2016-2017</w:t>
            </w:r>
          </w:p>
        </w:tc>
        <w:tc>
          <w:tcPr>
            <w:tcW w:w="992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5731,5</w:t>
            </w:r>
          </w:p>
        </w:tc>
        <w:tc>
          <w:tcPr>
            <w:tcW w:w="851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2709,3</w:t>
            </w:r>
          </w:p>
        </w:tc>
        <w:tc>
          <w:tcPr>
            <w:tcW w:w="850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3022,2</w:t>
            </w:r>
          </w:p>
        </w:tc>
        <w:tc>
          <w:tcPr>
            <w:tcW w:w="851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64F48" w:rsidRPr="001B32FC" w:rsidRDefault="00664F48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</w:tr>
      <w:tr w:rsidR="00C75097" w:rsidRPr="001B32FC" w:rsidTr="00A417DA">
        <w:trPr>
          <w:trHeight w:val="1224"/>
        </w:trPr>
        <w:tc>
          <w:tcPr>
            <w:tcW w:w="709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Основное мероприятие: устройство  гаража и площадки для коммунальной техники</w:t>
            </w:r>
          </w:p>
        </w:tc>
        <w:tc>
          <w:tcPr>
            <w:tcW w:w="1559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 xml:space="preserve">Средства бюджета  сельского        </w:t>
            </w:r>
            <w:r w:rsidRPr="006871B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6871B2">
              <w:rPr>
                <w:rFonts w:ascii="Arial" w:hAnsi="Arial" w:cs="Arial"/>
              </w:rPr>
              <w:t>Спасское</w:t>
            </w:r>
            <w:proofErr w:type="gramEnd"/>
            <w:r w:rsidRPr="006871B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2016-2018</w:t>
            </w:r>
          </w:p>
        </w:tc>
        <w:tc>
          <w:tcPr>
            <w:tcW w:w="992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2540,0</w:t>
            </w:r>
          </w:p>
        </w:tc>
        <w:tc>
          <w:tcPr>
            <w:tcW w:w="851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1440,0</w:t>
            </w:r>
          </w:p>
        </w:tc>
        <w:tc>
          <w:tcPr>
            <w:tcW w:w="850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1100,0</w:t>
            </w:r>
          </w:p>
        </w:tc>
        <w:tc>
          <w:tcPr>
            <w:tcW w:w="709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75097" w:rsidRPr="006871B2" w:rsidRDefault="00C75097" w:rsidP="00974A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</w:tr>
      <w:tr w:rsidR="00A417DA" w:rsidRPr="001B32FC" w:rsidTr="00A417DA">
        <w:trPr>
          <w:trHeight w:val="1224"/>
        </w:trPr>
        <w:tc>
          <w:tcPr>
            <w:tcW w:w="709" w:type="dxa"/>
          </w:tcPr>
          <w:p w:rsidR="00A417DA" w:rsidRPr="006871B2" w:rsidRDefault="00A417DA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</w:tcPr>
          <w:p w:rsidR="00A417DA" w:rsidRPr="006871B2" w:rsidRDefault="00A417DA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Основное мероприятие: организация работы в сфере благоустройства</w:t>
            </w:r>
          </w:p>
        </w:tc>
        <w:tc>
          <w:tcPr>
            <w:tcW w:w="1559" w:type="dxa"/>
          </w:tcPr>
          <w:p w:rsidR="00A417DA" w:rsidRPr="006871B2" w:rsidRDefault="00A417DA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 xml:space="preserve">Средства бюджета  сельского        </w:t>
            </w:r>
            <w:r w:rsidRPr="006871B2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6871B2">
              <w:rPr>
                <w:rFonts w:ascii="Arial" w:hAnsi="Arial" w:cs="Arial"/>
              </w:rPr>
              <w:t>Спасское</w:t>
            </w:r>
            <w:proofErr w:type="gramEnd"/>
            <w:r w:rsidRPr="006871B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A417DA" w:rsidRPr="006871B2" w:rsidRDefault="00A417D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2017-2020</w:t>
            </w:r>
          </w:p>
        </w:tc>
        <w:tc>
          <w:tcPr>
            <w:tcW w:w="992" w:type="dxa"/>
          </w:tcPr>
          <w:p w:rsidR="00A417DA" w:rsidRPr="006871B2" w:rsidRDefault="00A417DA" w:rsidP="00A417DA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33228,3</w:t>
            </w:r>
          </w:p>
        </w:tc>
        <w:tc>
          <w:tcPr>
            <w:tcW w:w="851" w:type="dxa"/>
          </w:tcPr>
          <w:p w:rsidR="00A417DA" w:rsidRPr="006871B2" w:rsidRDefault="00A417DA" w:rsidP="00D242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291,3</w:t>
            </w:r>
          </w:p>
        </w:tc>
        <w:tc>
          <w:tcPr>
            <w:tcW w:w="850" w:type="dxa"/>
          </w:tcPr>
          <w:p w:rsidR="00A417DA" w:rsidRPr="006871B2" w:rsidRDefault="00A417DA" w:rsidP="00A417DA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9207,0</w:t>
            </w:r>
          </w:p>
        </w:tc>
        <w:tc>
          <w:tcPr>
            <w:tcW w:w="851" w:type="dxa"/>
          </w:tcPr>
          <w:p w:rsidR="00A417DA" w:rsidRPr="006871B2" w:rsidRDefault="00A417DA" w:rsidP="00A417DA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7630,0</w:t>
            </w:r>
          </w:p>
        </w:tc>
        <w:tc>
          <w:tcPr>
            <w:tcW w:w="709" w:type="dxa"/>
          </w:tcPr>
          <w:p w:rsidR="00A417DA" w:rsidRPr="006871B2" w:rsidRDefault="00A417DA" w:rsidP="00A417DA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8160,0</w:t>
            </w:r>
          </w:p>
        </w:tc>
        <w:tc>
          <w:tcPr>
            <w:tcW w:w="850" w:type="dxa"/>
          </w:tcPr>
          <w:p w:rsidR="00A417DA" w:rsidRPr="006871B2" w:rsidRDefault="00A417DA" w:rsidP="00A417D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7940,0</w:t>
            </w:r>
          </w:p>
        </w:tc>
      </w:tr>
    </w:tbl>
    <w:p w:rsidR="00664F48" w:rsidRPr="001B32FC" w:rsidRDefault="00664F48" w:rsidP="00664F4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8D3CEC" w:rsidRPr="001B32FC" w:rsidRDefault="00664F48" w:rsidP="008D3CEC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1.2.20.</w:t>
      </w:r>
      <w:r w:rsidR="0033157E" w:rsidRPr="001B32FC">
        <w:rPr>
          <w:rFonts w:ascii="Arial" w:hAnsi="Arial" w:cs="Arial"/>
        </w:rPr>
        <w:t xml:space="preserve"> </w:t>
      </w:r>
      <w:r w:rsidR="00A417DA" w:rsidRPr="001B32FC">
        <w:rPr>
          <w:rFonts w:ascii="Arial" w:hAnsi="Arial" w:cs="Arial"/>
        </w:rPr>
        <w:t>в строке 7.1. цифры «</w:t>
      </w:r>
      <w:r w:rsidR="004540E1" w:rsidRPr="001B32FC">
        <w:rPr>
          <w:rFonts w:ascii="Arial" w:hAnsi="Arial" w:cs="Arial"/>
        </w:rPr>
        <w:t>16846,3</w:t>
      </w:r>
      <w:r w:rsidR="00A417DA" w:rsidRPr="001B32FC">
        <w:rPr>
          <w:rFonts w:ascii="Arial" w:hAnsi="Arial" w:cs="Arial"/>
        </w:rPr>
        <w:t>» заменить цифрами «</w:t>
      </w:r>
      <w:r w:rsidR="004540E1" w:rsidRPr="001B32FC">
        <w:rPr>
          <w:rFonts w:ascii="Arial" w:hAnsi="Arial" w:cs="Arial"/>
        </w:rPr>
        <w:t>16800,3</w:t>
      </w:r>
      <w:r w:rsidR="00A417DA" w:rsidRPr="001B32FC">
        <w:rPr>
          <w:rFonts w:ascii="Arial" w:hAnsi="Arial" w:cs="Arial"/>
        </w:rPr>
        <w:t>»,</w:t>
      </w:r>
      <w:r w:rsidR="004540E1" w:rsidRPr="001B32FC">
        <w:rPr>
          <w:rFonts w:ascii="Arial" w:hAnsi="Arial" w:cs="Arial"/>
        </w:rPr>
        <w:t xml:space="preserve"> цифры</w:t>
      </w:r>
      <w:r w:rsidR="00A417DA" w:rsidRPr="001B32FC">
        <w:rPr>
          <w:rFonts w:ascii="Arial" w:hAnsi="Arial" w:cs="Arial"/>
        </w:rPr>
        <w:t xml:space="preserve"> </w:t>
      </w:r>
      <w:r w:rsidR="001B32FC">
        <w:rPr>
          <w:rFonts w:ascii="Arial" w:hAnsi="Arial" w:cs="Arial"/>
        </w:rPr>
        <w:t xml:space="preserve">    </w:t>
      </w:r>
      <w:r w:rsidR="00A417DA" w:rsidRPr="001B32FC">
        <w:rPr>
          <w:rFonts w:ascii="Arial" w:hAnsi="Arial" w:cs="Arial"/>
        </w:rPr>
        <w:t xml:space="preserve">« </w:t>
      </w:r>
      <w:r w:rsidR="004540E1" w:rsidRPr="001B32FC">
        <w:rPr>
          <w:rFonts w:ascii="Arial" w:hAnsi="Arial" w:cs="Arial"/>
        </w:rPr>
        <w:t>4105,0</w:t>
      </w:r>
      <w:r w:rsidR="00A417DA" w:rsidRPr="001B32FC">
        <w:rPr>
          <w:rFonts w:ascii="Arial" w:hAnsi="Arial" w:cs="Arial"/>
        </w:rPr>
        <w:t>»</w:t>
      </w:r>
      <w:r w:rsidR="004540E1" w:rsidRPr="001B32FC">
        <w:rPr>
          <w:rFonts w:ascii="Arial" w:hAnsi="Arial" w:cs="Arial"/>
        </w:rPr>
        <w:t xml:space="preserve"> </w:t>
      </w:r>
      <w:r w:rsidR="00A417DA" w:rsidRPr="001B32FC">
        <w:rPr>
          <w:rFonts w:ascii="Arial" w:hAnsi="Arial" w:cs="Arial"/>
        </w:rPr>
        <w:t xml:space="preserve">  заменить цифрами «</w:t>
      </w:r>
      <w:r w:rsidR="004540E1" w:rsidRPr="001B32FC">
        <w:rPr>
          <w:rFonts w:ascii="Arial" w:hAnsi="Arial" w:cs="Arial"/>
        </w:rPr>
        <w:t>4059</w:t>
      </w:r>
      <w:r w:rsidR="00A417DA" w:rsidRPr="001B32FC">
        <w:rPr>
          <w:rFonts w:ascii="Arial" w:hAnsi="Arial" w:cs="Arial"/>
        </w:rPr>
        <w:t>,0»;</w:t>
      </w:r>
    </w:p>
    <w:p w:rsidR="0033157E" w:rsidRPr="001B32FC" w:rsidRDefault="0033157E" w:rsidP="008D3CEC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lastRenderedPageBreak/>
        <w:t>1.2.21. в строке 7.2. цифры «7460,0» заменить цифрами «7860,0»,цифры « 2630,0»    заменить цифрами «3030,0»;</w:t>
      </w:r>
    </w:p>
    <w:p w:rsidR="0033157E" w:rsidRPr="001B32FC" w:rsidRDefault="0033157E" w:rsidP="008D3CEC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1.2.22. в строке 7.2.2. цифры «980,0» заменить цифрами «1380,0», цифры « 200,0»   заменить цифрами «600,0»;</w:t>
      </w:r>
    </w:p>
    <w:p w:rsidR="00391C65" w:rsidRPr="001B32FC" w:rsidRDefault="0033157E" w:rsidP="00391C65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1.2.23. в строке 7.3. цифры «7168,0» заменить цифрами «8568,0»,</w:t>
      </w:r>
      <w:r w:rsidR="00391C65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 1318,0»    заменить цифрами «2118,0»</w:t>
      </w:r>
      <w:r w:rsidR="00391C65" w:rsidRPr="001B32FC">
        <w:rPr>
          <w:rFonts w:ascii="Arial" w:hAnsi="Arial" w:cs="Arial"/>
        </w:rPr>
        <w:t>, цифры «1750,0» заменить цифрами «1950,0», цифры « 1950,0»    заменить цифрами «2150,0», цифры «2150,0» заменить цифрами «2350,0»;</w:t>
      </w:r>
    </w:p>
    <w:p w:rsidR="00391C65" w:rsidRPr="001B32FC" w:rsidRDefault="00391C65" w:rsidP="00391C65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1.2.24. в строке 7.3.2. цифры «1600,0» заменить цифрами «1800,0»,</w:t>
      </w:r>
      <w:r w:rsidR="00C75097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 400,0»</w:t>
      </w:r>
      <w:r w:rsidR="00C75097">
        <w:rPr>
          <w:rFonts w:ascii="Arial" w:hAnsi="Arial" w:cs="Arial"/>
        </w:rPr>
        <w:t xml:space="preserve"> столбца 7</w:t>
      </w:r>
      <w:r w:rsidRPr="001B32FC">
        <w:rPr>
          <w:rFonts w:ascii="Arial" w:hAnsi="Arial" w:cs="Arial"/>
        </w:rPr>
        <w:t xml:space="preserve">    заменить цифрами «600,0»;</w:t>
      </w:r>
    </w:p>
    <w:p w:rsidR="00391C65" w:rsidRPr="001B32FC" w:rsidRDefault="00391C65" w:rsidP="00391C65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1.2.25. в строке 7.3.3.</w:t>
      </w:r>
      <w:r w:rsidR="00604649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</w:t>
      </w:r>
      <w:r w:rsidR="005B7370" w:rsidRPr="001B32FC">
        <w:rPr>
          <w:rFonts w:ascii="Arial" w:hAnsi="Arial" w:cs="Arial"/>
        </w:rPr>
        <w:t>30</w:t>
      </w:r>
      <w:r w:rsidRPr="001B32FC">
        <w:rPr>
          <w:rFonts w:ascii="Arial" w:hAnsi="Arial" w:cs="Arial"/>
        </w:rPr>
        <w:t>68,0» заменить цифрами «</w:t>
      </w:r>
      <w:r w:rsidR="005B7370" w:rsidRPr="001B32FC">
        <w:rPr>
          <w:rFonts w:ascii="Arial" w:hAnsi="Arial" w:cs="Arial"/>
        </w:rPr>
        <w:t>34</w:t>
      </w:r>
      <w:r w:rsidRPr="001B32FC">
        <w:rPr>
          <w:rFonts w:ascii="Arial" w:hAnsi="Arial" w:cs="Arial"/>
        </w:rPr>
        <w:t>68,0»,</w:t>
      </w:r>
      <w:r w:rsidR="005B7370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</w:t>
      </w:r>
      <w:r w:rsidR="005B7370" w:rsidRPr="001B32FC">
        <w:rPr>
          <w:rFonts w:ascii="Arial" w:hAnsi="Arial" w:cs="Arial"/>
        </w:rPr>
        <w:t>5</w:t>
      </w:r>
      <w:r w:rsidRPr="001B32FC">
        <w:rPr>
          <w:rFonts w:ascii="Arial" w:hAnsi="Arial" w:cs="Arial"/>
        </w:rPr>
        <w:t>18,0»    заменить цифрами «</w:t>
      </w:r>
      <w:r w:rsidR="00604649" w:rsidRPr="001B32FC">
        <w:rPr>
          <w:rFonts w:ascii="Arial" w:hAnsi="Arial" w:cs="Arial"/>
        </w:rPr>
        <w:t>9</w:t>
      </w:r>
      <w:r w:rsidRPr="001B32FC">
        <w:rPr>
          <w:rFonts w:ascii="Arial" w:hAnsi="Arial" w:cs="Arial"/>
        </w:rPr>
        <w:t>18,0»;</w:t>
      </w:r>
    </w:p>
    <w:p w:rsidR="00604649" w:rsidRPr="001B32FC" w:rsidRDefault="00604649" w:rsidP="00391C65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1.2.26. дополнить строк</w:t>
      </w:r>
      <w:r w:rsidR="00B80780" w:rsidRPr="001B32FC">
        <w:rPr>
          <w:rFonts w:ascii="Arial" w:hAnsi="Arial" w:cs="Arial"/>
        </w:rPr>
        <w:t>ой 7.3.4. следующего содержания:</w:t>
      </w:r>
    </w:p>
    <w:p w:rsidR="00B80780" w:rsidRPr="001B32FC" w:rsidRDefault="00B80780" w:rsidP="00391C65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992"/>
        <w:gridCol w:w="851"/>
        <w:gridCol w:w="850"/>
        <w:gridCol w:w="851"/>
        <w:gridCol w:w="709"/>
        <w:gridCol w:w="850"/>
      </w:tblGrid>
      <w:tr w:rsidR="00B80780" w:rsidRPr="001B32FC" w:rsidTr="00B80780">
        <w:trPr>
          <w:trHeight w:val="1224"/>
        </w:trPr>
        <w:tc>
          <w:tcPr>
            <w:tcW w:w="709" w:type="dxa"/>
          </w:tcPr>
          <w:p w:rsidR="00B80780" w:rsidRPr="001B32FC" w:rsidRDefault="00B80780" w:rsidP="00B80780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7.3.4.</w:t>
            </w:r>
          </w:p>
        </w:tc>
        <w:tc>
          <w:tcPr>
            <w:tcW w:w="1985" w:type="dxa"/>
          </w:tcPr>
          <w:p w:rsidR="00B80780" w:rsidRPr="001B32FC" w:rsidRDefault="00B80780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Прочие мероприятия по благоустройству территории населённых пунктов</w:t>
            </w:r>
          </w:p>
        </w:tc>
        <w:tc>
          <w:tcPr>
            <w:tcW w:w="1559" w:type="dxa"/>
          </w:tcPr>
          <w:p w:rsidR="00B80780" w:rsidRPr="001B32FC" w:rsidRDefault="00B80780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B80780" w:rsidRPr="001B32FC" w:rsidRDefault="000C194D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2017</w:t>
            </w:r>
            <w:r w:rsidR="00B80780" w:rsidRPr="001B32FC">
              <w:rPr>
                <w:rFonts w:ascii="Arial" w:hAnsi="Arial" w:cs="Arial"/>
              </w:rPr>
              <w:t>-2020</w:t>
            </w:r>
          </w:p>
        </w:tc>
        <w:tc>
          <w:tcPr>
            <w:tcW w:w="992" w:type="dxa"/>
          </w:tcPr>
          <w:p w:rsidR="00B80780" w:rsidRPr="001B32FC" w:rsidRDefault="00B80780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800,0</w:t>
            </w:r>
          </w:p>
        </w:tc>
        <w:tc>
          <w:tcPr>
            <w:tcW w:w="851" w:type="dxa"/>
          </w:tcPr>
          <w:p w:rsidR="00B80780" w:rsidRPr="001B32FC" w:rsidRDefault="00B80780" w:rsidP="00B807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B80780" w:rsidRPr="001B32FC" w:rsidRDefault="00B80780" w:rsidP="00D242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200,0</w:t>
            </w:r>
          </w:p>
        </w:tc>
        <w:tc>
          <w:tcPr>
            <w:tcW w:w="851" w:type="dxa"/>
          </w:tcPr>
          <w:p w:rsidR="00B80780" w:rsidRPr="001B32FC" w:rsidRDefault="00B80780">
            <w:r w:rsidRPr="001B32FC">
              <w:rPr>
                <w:rFonts w:ascii="Arial" w:hAnsi="Arial" w:cs="Arial"/>
              </w:rPr>
              <w:t>200,0</w:t>
            </w:r>
          </w:p>
        </w:tc>
        <w:tc>
          <w:tcPr>
            <w:tcW w:w="709" w:type="dxa"/>
          </w:tcPr>
          <w:p w:rsidR="00B80780" w:rsidRPr="001B32FC" w:rsidRDefault="00B80780" w:rsidP="00B80780">
            <w:pPr>
              <w:ind w:hanging="108"/>
            </w:pPr>
            <w:r w:rsidRPr="001B32FC">
              <w:rPr>
                <w:rFonts w:ascii="Arial" w:hAnsi="Arial" w:cs="Arial"/>
              </w:rPr>
              <w:t>200,0</w:t>
            </w:r>
          </w:p>
        </w:tc>
        <w:tc>
          <w:tcPr>
            <w:tcW w:w="850" w:type="dxa"/>
          </w:tcPr>
          <w:p w:rsidR="00B80780" w:rsidRPr="001B32FC" w:rsidRDefault="00B80780">
            <w:r w:rsidRPr="001B32FC">
              <w:rPr>
                <w:rFonts w:ascii="Arial" w:hAnsi="Arial" w:cs="Arial"/>
              </w:rPr>
              <w:t>200,0</w:t>
            </w:r>
          </w:p>
        </w:tc>
      </w:tr>
    </w:tbl>
    <w:p w:rsidR="00B80780" w:rsidRPr="001B32FC" w:rsidRDefault="00B80780" w:rsidP="00B80780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0C194D" w:rsidRPr="001B32FC" w:rsidRDefault="000C194D" w:rsidP="000C19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1.2.27. строки 8. и 8.1. исключить;</w:t>
      </w:r>
    </w:p>
    <w:p w:rsidR="00EE307B" w:rsidRPr="001B32FC" w:rsidRDefault="000C194D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1.2.28. </w:t>
      </w:r>
      <w:r w:rsidR="00FA46EA" w:rsidRPr="001B32FC">
        <w:rPr>
          <w:rFonts w:ascii="Arial" w:hAnsi="Arial" w:cs="Arial"/>
        </w:rPr>
        <w:t>строку</w:t>
      </w:r>
      <w:r w:rsidR="001B7285" w:rsidRPr="001B32FC">
        <w:rPr>
          <w:rFonts w:ascii="Arial" w:hAnsi="Arial" w:cs="Arial"/>
        </w:rPr>
        <w:t xml:space="preserve"> «ИТОГО по Программе» </w:t>
      </w:r>
      <w:r w:rsidR="00FA46EA" w:rsidRPr="001B32FC">
        <w:rPr>
          <w:rFonts w:ascii="Arial" w:hAnsi="Arial" w:cs="Arial"/>
        </w:rPr>
        <w:t>изложить в новой редакции:</w:t>
      </w:r>
    </w:p>
    <w:p w:rsidR="005B325B" w:rsidRPr="001B32FC" w:rsidRDefault="005B325B" w:rsidP="005B325B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1134"/>
        <w:gridCol w:w="992"/>
        <w:gridCol w:w="993"/>
        <w:gridCol w:w="1134"/>
        <w:gridCol w:w="992"/>
        <w:gridCol w:w="992"/>
      </w:tblGrid>
      <w:tr w:rsidR="005B325B" w:rsidRPr="001B32FC" w:rsidTr="005B325B">
        <w:trPr>
          <w:trHeight w:val="355"/>
        </w:trPr>
        <w:tc>
          <w:tcPr>
            <w:tcW w:w="1560" w:type="dxa"/>
            <w:vMerge w:val="restart"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</w:tcPr>
          <w:p w:rsidR="00FA46EA" w:rsidRPr="006871B2" w:rsidRDefault="00FA46E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1134" w:type="dxa"/>
          </w:tcPr>
          <w:p w:rsidR="00FA46EA" w:rsidRPr="006871B2" w:rsidRDefault="000C194D" w:rsidP="005B325B">
            <w:pPr>
              <w:ind w:left="-108" w:firstLine="1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147264,8</w:t>
            </w:r>
          </w:p>
        </w:tc>
        <w:tc>
          <w:tcPr>
            <w:tcW w:w="992" w:type="dxa"/>
          </w:tcPr>
          <w:p w:rsidR="00FA46EA" w:rsidRPr="006871B2" w:rsidRDefault="00FA46EA" w:rsidP="002556DC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36918,7</w:t>
            </w:r>
          </w:p>
        </w:tc>
        <w:tc>
          <w:tcPr>
            <w:tcW w:w="993" w:type="dxa"/>
            <w:shd w:val="clear" w:color="auto" w:fill="auto"/>
          </w:tcPr>
          <w:p w:rsidR="00FA46EA" w:rsidRPr="006871B2" w:rsidRDefault="000C194D" w:rsidP="00D2425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27735,1</w:t>
            </w:r>
          </w:p>
        </w:tc>
        <w:tc>
          <w:tcPr>
            <w:tcW w:w="1134" w:type="dxa"/>
          </w:tcPr>
          <w:p w:rsidR="00FA46EA" w:rsidRPr="006871B2" w:rsidRDefault="000C194D" w:rsidP="002556DC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30061</w:t>
            </w:r>
            <w:r w:rsidR="00FA46EA" w:rsidRPr="006871B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A46EA" w:rsidRPr="006871B2" w:rsidRDefault="000C194D" w:rsidP="005B325B">
            <w:pPr>
              <w:ind w:lef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23430</w:t>
            </w:r>
            <w:r w:rsidR="00FA46EA" w:rsidRPr="006871B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A46EA" w:rsidRPr="006871B2" w:rsidRDefault="002556DC" w:rsidP="000C194D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29</w:t>
            </w:r>
            <w:r w:rsidR="000C194D" w:rsidRPr="006871B2">
              <w:rPr>
                <w:rFonts w:ascii="Arial" w:hAnsi="Arial" w:cs="Arial"/>
              </w:rPr>
              <w:t>12</w:t>
            </w:r>
            <w:r w:rsidR="00FA46EA" w:rsidRPr="006871B2">
              <w:rPr>
                <w:rFonts w:ascii="Arial" w:hAnsi="Arial" w:cs="Arial"/>
              </w:rPr>
              <w:t>0,0</w:t>
            </w:r>
          </w:p>
        </w:tc>
      </w:tr>
      <w:tr w:rsidR="005B325B" w:rsidRPr="001B32FC" w:rsidTr="005B325B">
        <w:trPr>
          <w:trHeight w:val="660"/>
        </w:trPr>
        <w:tc>
          <w:tcPr>
            <w:tcW w:w="1560" w:type="dxa"/>
            <w:vMerge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FA46EA" w:rsidRPr="006871B2" w:rsidRDefault="00FA46E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A46EA" w:rsidRPr="006871B2" w:rsidRDefault="000C194D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134935,3</w:t>
            </w:r>
          </w:p>
        </w:tc>
        <w:tc>
          <w:tcPr>
            <w:tcW w:w="992" w:type="dxa"/>
          </w:tcPr>
          <w:p w:rsidR="00FA46EA" w:rsidRPr="006871B2" w:rsidRDefault="00FA46EA" w:rsidP="00D2425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27611,4</w:t>
            </w:r>
          </w:p>
        </w:tc>
        <w:tc>
          <w:tcPr>
            <w:tcW w:w="993" w:type="dxa"/>
          </w:tcPr>
          <w:p w:rsidR="00FA46EA" w:rsidRPr="006871B2" w:rsidRDefault="000C194D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24712,9</w:t>
            </w:r>
          </w:p>
        </w:tc>
        <w:tc>
          <w:tcPr>
            <w:tcW w:w="1134" w:type="dxa"/>
          </w:tcPr>
          <w:p w:rsidR="00FA46EA" w:rsidRPr="006871B2" w:rsidRDefault="005B325B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30061,0</w:t>
            </w:r>
          </w:p>
        </w:tc>
        <w:tc>
          <w:tcPr>
            <w:tcW w:w="992" w:type="dxa"/>
          </w:tcPr>
          <w:p w:rsidR="00FA46EA" w:rsidRPr="006871B2" w:rsidRDefault="00FA46EA" w:rsidP="000C194D">
            <w:pPr>
              <w:ind w:left="-107" w:hanging="1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23</w:t>
            </w:r>
            <w:r w:rsidR="000C194D" w:rsidRPr="006871B2">
              <w:rPr>
                <w:rFonts w:ascii="Arial" w:hAnsi="Arial" w:cs="Arial"/>
              </w:rPr>
              <w:t>43</w:t>
            </w:r>
            <w:r w:rsidRPr="006871B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A46EA" w:rsidRPr="006871B2" w:rsidRDefault="002556DC" w:rsidP="000C194D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29</w:t>
            </w:r>
            <w:r w:rsidR="000C194D" w:rsidRPr="006871B2">
              <w:rPr>
                <w:rFonts w:ascii="Arial" w:hAnsi="Arial" w:cs="Arial"/>
              </w:rPr>
              <w:t>12</w:t>
            </w:r>
            <w:r w:rsidR="00FA46EA" w:rsidRPr="006871B2">
              <w:rPr>
                <w:rFonts w:ascii="Arial" w:hAnsi="Arial" w:cs="Arial"/>
              </w:rPr>
              <w:t>0,0</w:t>
            </w:r>
          </w:p>
        </w:tc>
      </w:tr>
      <w:tr w:rsidR="005B325B" w:rsidRPr="001B32FC" w:rsidTr="005B325B">
        <w:trPr>
          <w:trHeight w:val="660"/>
        </w:trPr>
        <w:tc>
          <w:tcPr>
            <w:tcW w:w="1560" w:type="dxa"/>
            <w:vMerge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FA46EA" w:rsidRPr="006871B2" w:rsidRDefault="00FA46EA" w:rsidP="00FA46EA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2016</w:t>
            </w:r>
            <w:r w:rsidR="00A417DA" w:rsidRPr="006871B2">
              <w:rPr>
                <w:rFonts w:ascii="Arial" w:hAnsi="Arial" w:cs="Arial"/>
              </w:rPr>
              <w:t>-2017</w:t>
            </w:r>
            <w:r w:rsidRPr="006871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</w:tcPr>
          <w:p w:rsidR="00FA46EA" w:rsidRPr="006871B2" w:rsidRDefault="005B325B" w:rsidP="002556DC">
            <w:pPr>
              <w:ind w:hanging="107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12329,5</w:t>
            </w:r>
          </w:p>
        </w:tc>
        <w:tc>
          <w:tcPr>
            <w:tcW w:w="992" w:type="dxa"/>
          </w:tcPr>
          <w:p w:rsidR="00FA46EA" w:rsidRPr="006871B2" w:rsidRDefault="00FA46EA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9307,3</w:t>
            </w:r>
          </w:p>
        </w:tc>
        <w:tc>
          <w:tcPr>
            <w:tcW w:w="993" w:type="dxa"/>
          </w:tcPr>
          <w:p w:rsidR="00FA46EA" w:rsidRPr="006871B2" w:rsidRDefault="005B325B" w:rsidP="005B325B">
            <w:pPr>
              <w:ind w:hanging="108"/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3022,2</w:t>
            </w:r>
          </w:p>
        </w:tc>
        <w:tc>
          <w:tcPr>
            <w:tcW w:w="1134" w:type="dxa"/>
          </w:tcPr>
          <w:p w:rsidR="00FA46EA" w:rsidRPr="006871B2" w:rsidRDefault="00FA46E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A46EA" w:rsidRPr="006871B2" w:rsidRDefault="00FA46E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A46EA" w:rsidRPr="006871B2" w:rsidRDefault="00FA46EA" w:rsidP="00D2425E">
            <w:pPr>
              <w:jc w:val="center"/>
              <w:rPr>
                <w:rFonts w:ascii="Arial" w:hAnsi="Arial" w:cs="Arial"/>
              </w:rPr>
            </w:pPr>
            <w:r w:rsidRPr="006871B2">
              <w:rPr>
                <w:rFonts w:ascii="Arial" w:hAnsi="Arial" w:cs="Arial"/>
              </w:rPr>
              <w:t>0</w:t>
            </w:r>
          </w:p>
        </w:tc>
      </w:tr>
    </w:tbl>
    <w:p w:rsidR="005B325B" w:rsidRPr="001B32FC" w:rsidRDefault="005B325B" w:rsidP="005B325B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150BDD" w:rsidRPr="001B32FC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</w:t>
      </w:r>
      <w:r w:rsidR="006A18CF" w:rsidRPr="001B32FC">
        <w:rPr>
          <w:rFonts w:ascii="Arial" w:hAnsi="Arial" w:cs="Arial"/>
        </w:rPr>
        <w:t>3</w:t>
      </w:r>
      <w:r w:rsidR="00150BDD" w:rsidRPr="001B32FC">
        <w:rPr>
          <w:rFonts w:ascii="Arial" w:hAnsi="Arial" w:cs="Arial"/>
        </w:rPr>
        <w:t>. В</w:t>
      </w:r>
      <w:r w:rsidR="00150BDD" w:rsidRPr="001B32FC">
        <w:t xml:space="preserve"> </w:t>
      </w:r>
      <w:r w:rsidR="002005F5" w:rsidRPr="001B32FC">
        <w:rPr>
          <w:rFonts w:ascii="Arial" w:hAnsi="Arial" w:cs="Arial"/>
        </w:rPr>
        <w:t>приложении</w:t>
      </w:r>
      <w:r w:rsidR="00150BDD" w:rsidRPr="001B32FC">
        <w:rPr>
          <w:rFonts w:ascii="Arial" w:hAnsi="Arial" w:cs="Arial"/>
        </w:rPr>
        <w:t xml:space="preserve"> № 2 к Программе:</w:t>
      </w:r>
    </w:p>
    <w:p w:rsidR="0056198A" w:rsidRPr="001B32FC" w:rsidRDefault="006A18CF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1.3.1</w:t>
      </w:r>
      <w:r w:rsidR="0056198A" w:rsidRPr="001B32FC">
        <w:rPr>
          <w:rFonts w:ascii="Arial" w:hAnsi="Arial" w:cs="Arial"/>
        </w:rPr>
        <w:t xml:space="preserve">. </w:t>
      </w:r>
      <w:r w:rsidR="005B325B" w:rsidRPr="001B32FC">
        <w:rPr>
          <w:rFonts w:ascii="Arial" w:hAnsi="Arial" w:cs="Arial"/>
        </w:rPr>
        <w:t>в строке  1</w:t>
      </w:r>
      <w:r w:rsidR="0056198A" w:rsidRPr="001B32FC">
        <w:rPr>
          <w:rFonts w:ascii="Arial" w:hAnsi="Arial" w:cs="Arial"/>
        </w:rPr>
        <w:t xml:space="preserve">. цифры </w:t>
      </w:r>
      <w:r w:rsidR="006829B0" w:rsidRPr="001B32FC">
        <w:rPr>
          <w:rFonts w:ascii="Arial" w:hAnsi="Arial" w:cs="Arial"/>
        </w:rPr>
        <w:t>«</w:t>
      </w:r>
      <w:r w:rsidR="005B325B" w:rsidRPr="001B32FC">
        <w:rPr>
          <w:rFonts w:ascii="Arial" w:hAnsi="Arial" w:cs="Arial"/>
        </w:rPr>
        <w:t>20930,0</w:t>
      </w:r>
      <w:r w:rsidR="006829B0" w:rsidRPr="001B32FC">
        <w:rPr>
          <w:rFonts w:ascii="Arial" w:hAnsi="Arial" w:cs="Arial"/>
        </w:rPr>
        <w:t>» заменить цифрами «</w:t>
      </w:r>
      <w:r w:rsidR="005B325B" w:rsidRPr="001B32FC">
        <w:rPr>
          <w:rFonts w:ascii="Arial" w:hAnsi="Arial" w:cs="Arial"/>
        </w:rPr>
        <w:t>21330</w:t>
      </w:r>
      <w:r w:rsidR="00FA0BA9" w:rsidRPr="001B32FC">
        <w:rPr>
          <w:rFonts w:ascii="Arial" w:hAnsi="Arial" w:cs="Arial"/>
        </w:rPr>
        <w:t>,0</w:t>
      </w:r>
      <w:r w:rsidR="006829B0" w:rsidRPr="001B32FC">
        <w:rPr>
          <w:rFonts w:ascii="Arial" w:hAnsi="Arial" w:cs="Arial"/>
        </w:rPr>
        <w:t>»</w:t>
      </w:r>
      <w:r w:rsidR="00FA0BA9" w:rsidRPr="001B32FC">
        <w:rPr>
          <w:rFonts w:ascii="Arial" w:hAnsi="Arial" w:cs="Arial"/>
        </w:rPr>
        <w:t>;</w:t>
      </w:r>
    </w:p>
    <w:p w:rsidR="00FA0BA9" w:rsidRPr="001B32FC" w:rsidRDefault="00FA0BA9" w:rsidP="00FA0BA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1.3.2. </w:t>
      </w:r>
      <w:r w:rsidR="005B325B" w:rsidRPr="001B32FC">
        <w:rPr>
          <w:rFonts w:ascii="Arial" w:hAnsi="Arial" w:cs="Arial"/>
        </w:rPr>
        <w:t>в строке  2</w:t>
      </w:r>
      <w:r w:rsidRPr="001B32FC">
        <w:rPr>
          <w:rFonts w:ascii="Arial" w:hAnsi="Arial" w:cs="Arial"/>
        </w:rPr>
        <w:t>. цифры «</w:t>
      </w:r>
      <w:r w:rsidR="005B325B" w:rsidRPr="001B32FC">
        <w:rPr>
          <w:rFonts w:ascii="Arial" w:hAnsi="Arial" w:cs="Arial"/>
        </w:rPr>
        <w:t>19895,0</w:t>
      </w:r>
      <w:r w:rsidRPr="001B32FC">
        <w:rPr>
          <w:rFonts w:ascii="Arial" w:hAnsi="Arial" w:cs="Arial"/>
        </w:rPr>
        <w:t>» заменить цифрами «</w:t>
      </w:r>
      <w:r w:rsidR="005B325B" w:rsidRPr="001B32FC">
        <w:rPr>
          <w:rFonts w:ascii="Arial" w:hAnsi="Arial" w:cs="Arial"/>
        </w:rPr>
        <w:t>22058,0»</w:t>
      </w:r>
      <w:r w:rsidRPr="001B32FC">
        <w:rPr>
          <w:rFonts w:ascii="Arial" w:hAnsi="Arial" w:cs="Arial"/>
        </w:rPr>
        <w:t>;</w:t>
      </w:r>
    </w:p>
    <w:p w:rsidR="00757544" w:rsidRPr="001B32FC" w:rsidRDefault="009917A1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 xml:space="preserve">1.3.3. </w:t>
      </w:r>
      <w:r w:rsidR="00757544" w:rsidRPr="001B32FC">
        <w:rPr>
          <w:rFonts w:ascii="Arial" w:hAnsi="Arial" w:cs="Arial"/>
        </w:rPr>
        <w:t>в строке 4</w:t>
      </w:r>
      <w:r w:rsidRPr="001B32FC">
        <w:rPr>
          <w:rFonts w:ascii="Arial" w:hAnsi="Arial" w:cs="Arial"/>
        </w:rPr>
        <w:t>. цифры «</w:t>
      </w:r>
      <w:r w:rsidR="00757544" w:rsidRPr="001B32FC">
        <w:rPr>
          <w:rFonts w:ascii="Arial" w:hAnsi="Arial" w:cs="Arial"/>
        </w:rPr>
        <w:t>53129,5</w:t>
      </w:r>
      <w:r w:rsidRPr="001B32FC">
        <w:rPr>
          <w:rFonts w:ascii="Arial" w:hAnsi="Arial" w:cs="Arial"/>
        </w:rPr>
        <w:t>» заменить цифрами «</w:t>
      </w:r>
      <w:r w:rsidR="00757544" w:rsidRPr="001B32FC">
        <w:rPr>
          <w:rFonts w:ascii="Arial" w:hAnsi="Arial" w:cs="Arial"/>
        </w:rPr>
        <w:t>51154,5</w:t>
      </w:r>
      <w:r w:rsidRPr="001B32FC">
        <w:rPr>
          <w:rFonts w:ascii="Arial" w:hAnsi="Arial" w:cs="Arial"/>
        </w:rPr>
        <w:t>»</w:t>
      </w:r>
      <w:r w:rsidR="00757544" w:rsidRPr="001B32FC">
        <w:rPr>
          <w:rFonts w:ascii="Arial" w:hAnsi="Arial" w:cs="Arial"/>
        </w:rPr>
        <w:t>;</w:t>
      </w:r>
      <w:r w:rsidRPr="001B32FC">
        <w:rPr>
          <w:rFonts w:ascii="Arial" w:hAnsi="Arial" w:cs="Arial"/>
        </w:rPr>
        <w:t xml:space="preserve"> </w:t>
      </w:r>
    </w:p>
    <w:p w:rsidR="00D2425E" w:rsidRPr="001B32FC" w:rsidRDefault="00757544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1.3.4.</w:t>
      </w:r>
      <w:r w:rsidR="00D2425E" w:rsidRPr="001B32FC">
        <w:rPr>
          <w:rFonts w:ascii="Arial" w:hAnsi="Arial" w:cs="Arial"/>
        </w:rPr>
        <w:t xml:space="preserve"> в строке 5. цифры «1201,6» заменить цифрами «1764,5», цифры «2709,3» заменить цифрами «5731,5»;</w:t>
      </w:r>
    </w:p>
    <w:p w:rsidR="00FA0BA9" w:rsidRDefault="00D2425E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1.3.5. в строке 8.</w:t>
      </w:r>
      <w:r w:rsidR="00757544" w:rsidRPr="001B32FC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«3068,0» заменить цифрами «3468,0»;</w:t>
      </w:r>
    </w:p>
    <w:p w:rsidR="0084184A" w:rsidRPr="006871B2" w:rsidRDefault="00455542" w:rsidP="006871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7F98">
        <w:rPr>
          <w:rFonts w:ascii="Arial" w:hAnsi="Arial" w:cs="Arial"/>
        </w:rPr>
        <w:t>1.4</w:t>
      </w:r>
      <w:r w:rsidR="00525F6B">
        <w:rPr>
          <w:rFonts w:ascii="Arial" w:hAnsi="Arial" w:cs="Arial"/>
        </w:rPr>
        <w:t>. Приложение</w:t>
      </w:r>
      <w:r w:rsidR="00A55738" w:rsidRPr="007C7F98">
        <w:rPr>
          <w:rFonts w:ascii="Arial" w:hAnsi="Arial" w:cs="Arial"/>
        </w:rPr>
        <w:t xml:space="preserve"> № 3</w:t>
      </w:r>
      <w:r w:rsidR="00425741" w:rsidRPr="007C7F98">
        <w:rPr>
          <w:rFonts w:ascii="Arial" w:hAnsi="Arial" w:cs="Arial"/>
        </w:rPr>
        <w:t xml:space="preserve"> к Программе</w:t>
      </w:r>
      <w:r w:rsidR="00525F6B">
        <w:rPr>
          <w:rFonts w:ascii="Arial" w:hAnsi="Arial" w:cs="Arial"/>
        </w:rPr>
        <w:t xml:space="preserve">  изложить в новой редакции</w:t>
      </w:r>
      <w:r w:rsidR="00C75097">
        <w:rPr>
          <w:rFonts w:ascii="Arial" w:hAnsi="Arial" w:cs="Arial"/>
        </w:rPr>
        <w:t xml:space="preserve"> (прилагается)</w:t>
      </w:r>
      <w:r w:rsidR="00525F6B">
        <w:rPr>
          <w:rFonts w:ascii="Arial" w:hAnsi="Arial" w:cs="Arial"/>
        </w:rPr>
        <w:t xml:space="preserve"> </w:t>
      </w:r>
    </w:p>
    <w:p w:rsidR="0001223F" w:rsidRPr="001D59B9" w:rsidRDefault="0001223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6871B2">
        <w:rPr>
          <w:rFonts w:ascii="Arial" w:hAnsi="Arial" w:cs="Arial"/>
        </w:rPr>
        <w:t xml:space="preserve">  </w:t>
      </w:r>
      <w:r w:rsidR="00545B10">
        <w:rPr>
          <w:rFonts w:ascii="Arial" w:hAnsi="Arial" w:cs="Arial"/>
        </w:rPr>
        <w:t xml:space="preserve">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525F6B" w:rsidRDefault="00525F6B" w:rsidP="001D59B9">
      <w:pPr>
        <w:rPr>
          <w:rFonts w:ascii="Arial" w:hAnsi="Arial" w:cs="Arial"/>
        </w:rPr>
      </w:pPr>
    </w:p>
    <w:p w:rsidR="006871B2" w:rsidRDefault="006871B2" w:rsidP="001D59B9">
      <w:pPr>
        <w:rPr>
          <w:rFonts w:ascii="Arial" w:hAnsi="Arial" w:cs="Arial"/>
        </w:rPr>
      </w:pPr>
    </w:p>
    <w:p w:rsidR="00C070BC" w:rsidRDefault="00C070BC" w:rsidP="009310CB">
      <w:pPr>
        <w:rPr>
          <w:rFonts w:ascii="Arial" w:hAnsi="Arial" w:cs="Arial"/>
        </w:rPr>
      </w:pPr>
      <w:bookmarkStart w:id="0" w:name="_GoBack"/>
      <w:bookmarkEnd w:id="0"/>
    </w:p>
    <w:p w:rsidR="00C070BC" w:rsidRDefault="00C070BC" w:rsidP="009310CB">
      <w:pPr>
        <w:sectPr w:rsidR="00C070BC" w:rsidSect="006871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70BC" w:rsidRDefault="00C070BC" w:rsidP="009310CB"/>
    <w:p w:rsidR="00C070BC" w:rsidRPr="00FF43D0" w:rsidRDefault="00C070BC" w:rsidP="00C070BC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FF43D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  <w:r w:rsidRPr="00FF43D0">
        <w:rPr>
          <w:rFonts w:ascii="Arial" w:hAnsi="Arial" w:cs="Arial"/>
        </w:rPr>
        <w:t xml:space="preserve"> к Программе</w:t>
      </w: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C070BC" w:rsidRPr="00AE5A4B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Обоснование финансовых ресурсов, необходимых для реализации мероприятий муниципальной программы </w:t>
      </w:r>
    </w:p>
    <w:p w:rsidR="00C070BC" w:rsidRPr="00AE5A4B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 xml:space="preserve">сельского поселения </w:t>
      </w:r>
      <w:proofErr w:type="gramStart"/>
      <w:r w:rsidRPr="00AE5A4B">
        <w:rPr>
          <w:rFonts w:ascii="Arial" w:hAnsi="Arial" w:cs="Arial"/>
        </w:rPr>
        <w:t>Спасское</w:t>
      </w:r>
      <w:proofErr w:type="gramEnd"/>
      <w:r w:rsidRPr="00AE5A4B">
        <w:rPr>
          <w:rFonts w:ascii="Arial" w:hAnsi="Arial" w:cs="Arial"/>
        </w:rPr>
        <w:t xml:space="preserve"> Волоколамского муниципального района Московской области на 2016-2020 годы</w:t>
      </w:r>
    </w:p>
    <w:p w:rsidR="00C070BC" w:rsidRPr="00AE5A4B" w:rsidRDefault="00C070BC" w:rsidP="00C070BC">
      <w:pPr>
        <w:jc w:val="center"/>
        <w:rPr>
          <w:rFonts w:ascii="Arial" w:hAnsi="Arial" w:cs="Arial"/>
        </w:rPr>
      </w:pPr>
      <w:r w:rsidRPr="00AE5A4B">
        <w:rPr>
          <w:rFonts w:ascii="Arial" w:hAnsi="Arial" w:cs="Arial"/>
        </w:rPr>
        <w:t>«</w:t>
      </w:r>
      <w:r>
        <w:rPr>
          <w:rFonts w:ascii="Arial" w:hAnsi="Arial" w:cs="Arial"/>
        </w:rPr>
        <w:t>Благоустройство территории и ремонт внутриквартальных дорог</w:t>
      </w:r>
      <w:r w:rsidRPr="00AE5A4B">
        <w:rPr>
          <w:rFonts w:ascii="Arial" w:hAnsi="Arial" w:cs="Arial"/>
        </w:rPr>
        <w:t>»</w:t>
      </w:r>
    </w:p>
    <w:p w:rsidR="00C070BC" w:rsidRDefault="00C070BC" w:rsidP="00C070BC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2977"/>
        <w:gridCol w:w="4646"/>
        <w:gridCol w:w="2944"/>
      </w:tblGrid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602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646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44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2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6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44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02" w:type="dxa"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Содержание и ремонт  уличного освещения</w:t>
            </w:r>
            <w:r w:rsidRPr="00A222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     – </w:t>
            </w:r>
            <w:r>
              <w:rPr>
                <w:rFonts w:ascii="Arial" w:hAnsi="Arial" w:cs="Arial"/>
              </w:rPr>
              <w:t>21330</w:t>
            </w:r>
            <w:r w:rsidRPr="009E47BE">
              <w:rPr>
                <w:rFonts w:ascii="Arial" w:hAnsi="Arial" w:cs="Arial"/>
              </w:rPr>
              <w:t>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2016 год – 4</w:t>
            </w:r>
            <w:r>
              <w:rPr>
                <w:rFonts w:ascii="Arial" w:hAnsi="Arial" w:cs="Arial"/>
              </w:rPr>
              <w:t>230</w:t>
            </w:r>
            <w:r w:rsidRPr="009E47BE">
              <w:rPr>
                <w:rFonts w:ascii="Arial" w:hAnsi="Arial" w:cs="Arial"/>
              </w:rPr>
              <w:t xml:space="preserve">,0 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2017 год – </w:t>
            </w:r>
            <w:r>
              <w:rPr>
                <w:rFonts w:ascii="Arial" w:hAnsi="Arial" w:cs="Arial"/>
              </w:rPr>
              <w:t>36</w:t>
            </w:r>
            <w:r w:rsidRPr="009E47BE">
              <w:rPr>
                <w:rFonts w:ascii="Arial" w:hAnsi="Arial" w:cs="Arial"/>
              </w:rPr>
              <w:t>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2018 год – 4100,0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2019 год – 4500,0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2020 год – 4900,0</w:t>
            </w:r>
          </w:p>
        </w:tc>
      </w:tr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02" w:type="dxa"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eastAsiaTheme="minorHAnsi" w:hAnsi="Arial" w:cs="Arial"/>
                <w:lang w:eastAsia="en-US"/>
              </w:rPr>
              <w:t>Благоустройство и озеленение территории населённых пунктов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    – </w:t>
            </w:r>
            <w:r>
              <w:rPr>
                <w:rFonts w:ascii="Arial" w:hAnsi="Arial" w:cs="Arial"/>
              </w:rPr>
              <w:t>22058,0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2016год -  </w:t>
            </w:r>
            <w:r>
              <w:rPr>
                <w:rFonts w:ascii="Arial" w:hAnsi="Arial" w:cs="Arial"/>
              </w:rPr>
              <w:t>9390,0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2017 год – </w:t>
            </w:r>
            <w:r>
              <w:rPr>
                <w:rFonts w:ascii="Arial" w:hAnsi="Arial" w:cs="Arial"/>
              </w:rPr>
              <w:t>6418</w:t>
            </w:r>
            <w:r w:rsidRPr="009E47BE">
              <w:rPr>
                <w:rFonts w:ascii="Arial" w:hAnsi="Arial" w:cs="Arial"/>
              </w:rPr>
              <w:t>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2018 год – </w:t>
            </w:r>
            <w:r>
              <w:rPr>
                <w:rFonts w:ascii="Arial" w:hAnsi="Arial" w:cs="Arial"/>
              </w:rPr>
              <w:t>3700</w:t>
            </w:r>
            <w:r w:rsidRPr="009E47BE">
              <w:rPr>
                <w:rFonts w:ascii="Arial" w:hAnsi="Arial" w:cs="Arial"/>
              </w:rPr>
              <w:t>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2019 год – </w:t>
            </w:r>
            <w:r>
              <w:rPr>
                <w:rFonts w:ascii="Arial" w:hAnsi="Arial" w:cs="Arial"/>
              </w:rPr>
              <w:t>1250,</w:t>
            </w:r>
            <w:r w:rsidRPr="009E47BE">
              <w:rPr>
                <w:rFonts w:ascii="Arial" w:hAnsi="Arial" w:cs="Arial"/>
              </w:rPr>
              <w:t>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2020 год – 13</w:t>
            </w:r>
            <w:r>
              <w:rPr>
                <w:rFonts w:ascii="Arial" w:hAnsi="Arial" w:cs="Arial"/>
              </w:rPr>
              <w:t>0</w:t>
            </w:r>
            <w:r w:rsidRPr="009E47BE">
              <w:rPr>
                <w:rFonts w:ascii="Arial" w:hAnsi="Arial" w:cs="Arial"/>
              </w:rPr>
              <w:t>0,0</w:t>
            </w:r>
          </w:p>
        </w:tc>
      </w:tr>
      <w:tr w:rsidR="00C070BC" w:rsidTr="0081584A">
        <w:trPr>
          <w:trHeight w:val="1656"/>
        </w:trPr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02" w:type="dxa"/>
          </w:tcPr>
          <w:p w:rsidR="00C070BC" w:rsidRPr="00A22277" w:rsidRDefault="00C070BC" w:rsidP="008158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Ш</w:t>
            </w:r>
            <w:r w:rsidRPr="00A22277">
              <w:rPr>
                <w:rFonts w:ascii="Arial" w:hAnsi="Arial" w:cs="Arial"/>
              </w:rPr>
              <w:t>ахтны</w:t>
            </w:r>
            <w:r>
              <w:rPr>
                <w:rFonts w:ascii="Arial" w:hAnsi="Arial" w:cs="Arial"/>
              </w:rPr>
              <w:t>е</w:t>
            </w:r>
            <w:r w:rsidRPr="00A22277">
              <w:rPr>
                <w:rFonts w:ascii="Arial" w:hAnsi="Arial" w:cs="Arial"/>
              </w:rPr>
              <w:t xml:space="preserve"> колодц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4646" w:type="dxa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Всего      – 2</w:t>
            </w:r>
            <w:r>
              <w:rPr>
                <w:rFonts w:ascii="Arial" w:hAnsi="Arial" w:cs="Arial"/>
              </w:rPr>
              <w:t>8</w:t>
            </w:r>
            <w:r w:rsidRPr="009E47BE">
              <w:rPr>
                <w:rFonts w:ascii="Arial" w:hAnsi="Arial" w:cs="Arial"/>
              </w:rPr>
              <w:t>60,0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</w:t>
            </w:r>
            <w:r>
              <w:rPr>
                <w:rFonts w:ascii="Arial" w:hAnsi="Arial" w:cs="Arial"/>
              </w:rPr>
              <w:t>– 3</w:t>
            </w:r>
            <w:r w:rsidRPr="009E47BE">
              <w:rPr>
                <w:rFonts w:ascii="Arial" w:hAnsi="Arial" w:cs="Arial"/>
              </w:rPr>
              <w:t>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2017 год – 400,0 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2018 год – 660,0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2019 год – 720,0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2020 год – 780,0</w:t>
            </w:r>
          </w:p>
        </w:tc>
      </w:tr>
      <w:tr w:rsidR="00C070BC" w:rsidTr="0081584A">
        <w:tc>
          <w:tcPr>
            <w:tcW w:w="617" w:type="dxa"/>
            <w:vMerge w:val="restart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02" w:type="dxa"/>
            <w:vMerge w:val="restart"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  <w:r w:rsidRPr="00A22277">
              <w:rPr>
                <w:rFonts w:ascii="Arial" w:hAnsi="Arial" w:cs="Arial"/>
              </w:rPr>
              <w:t>Содержание и ремонт внутриквартальных дорог</w:t>
            </w: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</w:t>
            </w:r>
            <w:r>
              <w:rPr>
                <w:rFonts w:ascii="Arial" w:hAnsi="Arial" w:cs="Arial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646" w:type="dxa"/>
            <w:vMerge w:val="restart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Объем бюджетных ассигнований определен методом сопоставимых рыночных цен (анализа рынка) – на основании информации о рыночных </w:t>
            </w:r>
            <w:r>
              <w:rPr>
                <w:rFonts w:ascii="Arial" w:hAnsi="Arial" w:cs="Arial"/>
              </w:rPr>
              <w:lastRenderedPageBreak/>
              <w:t>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lastRenderedPageBreak/>
              <w:t xml:space="preserve">Всего – </w:t>
            </w:r>
            <w:r>
              <w:rPr>
                <w:rFonts w:ascii="Arial" w:hAnsi="Arial" w:cs="Arial"/>
              </w:rPr>
              <w:t>51154,5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10758,5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2017 год -  </w:t>
            </w:r>
            <w:r>
              <w:rPr>
                <w:rFonts w:ascii="Arial" w:hAnsi="Arial" w:cs="Arial"/>
              </w:rPr>
              <w:t>4525</w:t>
            </w:r>
            <w:r w:rsidRPr="009E47BE">
              <w:rPr>
                <w:rFonts w:ascii="Arial" w:hAnsi="Arial" w:cs="Arial"/>
              </w:rPr>
              <w:t>,0</w:t>
            </w:r>
          </w:p>
          <w:p w:rsidR="00C070BC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2018 год  - </w:t>
            </w:r>
            <w:r>
              <w:rPr>
                <w:rFonts w:ascii="Arial" w:hAnsi="Arial" w:cs="Arial"/>
              </w:rPr>
              <w:t>12871</w:t>
            </w:r>
            <w:r w:rsidRPr="009E47BE">
              <w:rPr>
                <w:rFonts w:ascii="Arial" w:hAnsi="Arial" w:cs="Arial"/>
              </w:rPr>
              <w:t>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2019 год – 8800,0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9E47BE">
              <w:rPr>
                <w:rFonts w:ascii="Arial" w:hAnsi="Arial" w:cs="Arial"/>
              </w:rPr>
              <w:t xml:space="preserve"> год – 14200,0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</w:t>
            </w:r>
          </w:p>
        </w:tc>
      </w:tr>
      <w:tr w:rsidR="00C070BC" w:rsidTr="0081584A">
        <w:tc>
          <w:tcPr>
            <w:tcW w:w="617" w:type="dxa"/>
            <w:vMerge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Merge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646" w:type="dxa"/>
            <w:vMerge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>6598,0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6598,0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</w:p>
        </w:tc>
      </w:tr>
      <w:tr w:rsidR="00C070BC" w:rsidTr="0081584A">
        <w:tc>
          <w:tcPr>
            <w:tcW w:w="617" w:type="dxa"/>
            <w:vMerge w:val="restart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02" w:type="dxa"/>
            <w:vMerge w:val="restart"/>
          </w:tcPr>
          <w:p w:rsidR="00C070BC" w:rsidRPr="00FF6791" w:rsidRDefault="00C070BC" w:rsidP="008158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>Приобретение, содержание и ремонт  коммунальной техники для нужд благоустройства территории сельского поселения Спасское</w:t>
            </w:r>
          </w:p>
        </w:tc>
        <w:tc>
          <w:tcPr>
            <w:tcW w:w="2977" w:type="dxa"/>
          </w:tcPr>
          <w:p w:rsidR="00C070BC" w:rsidRPr="00FF6791" w:rsidRDefault="00C070BC" w:rsidP="008158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 xml:space="preserve">Средства бюджета  сельского        </w:t>
            </w:r>
            <w:r w:rsidRPr="00FF679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F6791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  <w:vMerge w:val="restart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>1764,5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1201,6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562,9</w:t>
            </w:r>
            <w:r w:rsidRPr="009E47BE">
              <w:rPr>
                <w:rFonts w:ascii="Arial" w:hAnsi="Arial" w:cs="Arial"/>
              </w:rPr>
              <w:t xml:space="preserve"> </w:t>
            </w:r>
          </w:p>
        </w:tc>
      </w:tr>
      <w:tr w:rsidR="00C070BC" w:rsidTr="0081584A">
        <w:tc>
          <w:tcPr>
            <w:tcW w:w="617" w:type="dxa"/>
            <w:vMerge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2" w:type="dxa"/>
            <w:vMerge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4646" w:type="dxa"/>
            <w:vMerge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– </w:t>
            </w:r>
            <w:r>
              <w:rPr>
                <w:rFonts w:ascii="Arial" w:hAnsi="Arial" w:cs="Arial"/>
              </w:rPr>
              <w:t>5731,5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2709,3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 – 3022,2</w:t>
            </w:r>
          </w:p>
        </w:tc>
      </w:tr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602" w:type="dxa"/>
          </w:tcPr>
          <w:p w:rsidR="00C070BC" w:rsidRPr="00A22277" w:rsidRDefault="00C070BC" w:rsidP="0081584A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Устройство  гаража и площадки для коммунальной техники</w:t>
            </w:r>
          </w:p>
        </w:tc>
        <w:tc>
          <w:tcPr>
            <w:tcW w:w="2977" w:type="dxa"/>
          </w:tcPr>
          <w:p w:rsidR="00C070BC" w:rsidRPr="00FF6791" w:rsidRDefault="00C070BC" w:rsidP="008158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 xml:space="preserve">Средства бюджета  сельского        </w:t>
            </w:r>
            <w:r w:rsidRPr="00FF679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F6791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 xml:space="preserve">     </w:t>
            </w:r>
            <w:r w:rsidRPr="009E47BE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2540,0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2016 год – </w:t>
            </w:r>
            <w:r>
              <w:rPr>
                <w:rFonts w:ascii="Arial" w:hAnsi="Arial" w:cs="Arial"/>
              </w:rPr>
              <w:t>1440,0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>2018 год – 1100,0</w:t>
            </w:r>
          </w:p>
        </w:tc>
      </w:tr>
      <w:tr w:rsidR="00C070BC" w:rsidTr="0081584A">
        <w:tc>
          <w:tcPr>
            <w:tcW w:w="617" w:type="dxa"/>
          </w:tcPr>
          <w:p w:rsidR="00C070BC" w:rsidRDefault="00C070BC" w:rsidP="00815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602" w:type="dxa"/>
          </w:tcPr>
          <w:p w:rsidR="00C070BC" w:rsidRPr="007966C9" w:rsidRDefault="00C070BC" w:rsidP="00815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в сфере благоустройства</w:t>
            </w:r>
          </w:p>
        </w:tc>
        <w:tc>
          <w:tcPr>
            <w:tcW w:w="2977" w:type="dxa"/>
          </w:tcPr>
          <w:p w:rsidR="00C070BC" w:rsidRPr="00FF6791" w:rsidRDefault="00C070BC" w:rsidP="008158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6791">
              <w:rPr>
                <w:rFonts w:ascii="Arial" w:hAnsi="Arial" w:cs="Arial"/>
              </w:rPr>
              <w:t xml:space="preserve">Средства бюджета  сельского        </w:t>
            </w:r>
            <w:r w:rsidRPr="00FF6791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FF6791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646" w:type="dxa"/>
          </w:tcPr>
          <w:p w:rsidR="00C070BC" w:rsidRDefault="00C070BC" w:rsidP="0081584A">
            <w:pPr>
              <w:jc w:val="both"/>
              <w:rPr>
                <w:rFonts w:ascii="Arial" w:hAnsi="Arial" w:cs="Arial"/>
              </w:rPr>
            </w:pPr>
            <w:r w:rsidRPr="007966C9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944" w:type="dxa"/>
            <w:shd w:val="clear" w:color="auto" w:fill="auto"/>
          </w:tcPr>
          <w:p w:rsidR="00C070BC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Всего      – </w:t>
            </w:r>
            <w:r>
              <w:rPr>
                <w:rFonts w:ascii="Arial" w:hAnsi="Arial" w:cs="Arial"/>
              </w:rPr>
              <w:t>33228,3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2016 год – 291,3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 w:rsidRPr="009E47BE">
              <w:rPr>
                <w:rFonts w:ascii="Arial" w:hAnsi="Arial" w:cs="Arial"/>
              </w:rPr>
              <w:t xml:space="preserve"> 2017 год – </w:t>
            </w:r>
            <w:r>
              <w:rPr>
                <w:rFonts w:ascii="Arial" w:hAnsi="Arial" w:cs="Arial"/>
              </w:rPr>
              <w:t>9207,0</w:t>
            </w:r>
            <w:r w:rsidRPr="009E47BE">
              <w:rPr>
                <w:rFonts w:ascii="Arial" w:hAnsi="Arial" w:cs="Arial"/>
              </w:rPr>
              <w:t xml:space="preserve"> 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 xml:space="preserve">2018 год – </w:t>
            </w:r>
            <w:r>
              <w:rPr>
                <w:rFonts w:ascii="Arial" w:hAnsi="Arial" w:cs="Arial"/>
              </w:rPr>
              <w:t>76</w:t>
            </w:r>
            <w:r w:rsidRPr="009E47BE">
              <w:rPr>
                <w:rFonts w:ascii="Arial" w:hAnsi="Arial" w:cs="Arial"/>
              </w:rPr>
              <w:t>30,0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47BE">
              <w:rPr>
                <w:rFonts w:ascii="Arial" w:hAnsi="Arial" w:cs="Arial"/>
              </w:rPr>
              <w:t xml:space="preserve">2019 год – </w:t>
            </w:r>
            <w:r>
              <w:rPr>
                <w:rFonts w:ascii="Arial" w:hAnsi="Arial" w:cs="Arial"/>
              </w:rPr>
              <w:t>816</w:t>
            </w:r>
            <w:r w:rsidRPr="009E47BE">
              <w:rPr>
                <w:rFonts w:ascii="Arial" w:hAnsi="Arial" w:cs="Arial"/>
              </w:rPr>
              <w:t>0,0</w:t>
            </w:r>
          </w:p>
          <w:p w:rsidR="00C070BC" w:rsidRPr="009E47BE" w:rsidRDefault="00C070BC" w:rsidP="0081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2020 год – 79</w:t>
            </w:r>
            <w:r w:rsidRPr="009E47BE">
              <w:rPr>
                <w:rFonts w:ascii="Arial" w:hAnsi="Arial" w:cs="Arial"/>
              </w:rPr>
              <w:t>40,0</w:t>
            </w:r>
          </w:p>
        </w:tc>
      </w:tr>
    </w:tbl>
    <w:p w:rsidR="00C070BC" w:rsidRPr="00B81664" w:rsidRDefault="00C070BC" w:rsidP="00C070BC">
      <w:pPr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0BC" w:rsidRDefault="00C070BC" w:rsidP="00C070B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D59B9" w:rsidRDefault="001D59B9" w:rsidP="001D59B9">
      <w:pPr>
        <w:rPr>
          <w:rFonts w:ascii="Arial" w:hAnsi="Arial" w:cs="Arial"/>
        </w:rPr>
      </w:pPr>
    </w:p>
    <w:sectPr w:rsidR="001D59B9" w:rsidSect="00C070B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530F"/>
    <w:rsid w:val="00021A51"/>
    <w:rsid w:val="00045865"/>
    <w:rsid w:val="0005595D"/>
    <w:rsid w:val="000571CA"/>
    <w:rsid w:val="00072045"/>
    <w:rsid w:val="000731AC"/>
    <w:rsid w:val="00074FAE"/>
    <w:rsid w:val="00080D4B"/>
    <w:rsid w:val="000871FD"/>
    <w:rsid w:val="0009612E"/>
    <w:rsid w:val="00097115"/>
    <w:rsid w:val="000A391B"/>
    <w:rsid w:val="000B5DCC"/>
    <w:rsid w:val="000C194D"/>
    <w:rsid w:val="000D197F"/>
    <w:rsid w:val="000D58DE"/>
    <w:rsid w:val="00106316"/>
    <w:rsid w:val="001168F7"/>
    <w:rsid w:val="0012134B"/>
    <w:rsid w:val="0014527E"/>
    <w:rsid w:val="00150BDD"/>
    <w:rsid w:val="00170F1E"/>
    <w:rsid w:val="00175A3A"/>
    <w:rsid w:val="001A0C07"/>
    <w:rsid w:val="001B32FC"/>
    <w:rsid w:val="001B7285"/>
    <w:rsid w:val="001C0CB4"/>
    <w:rsid w:val="001D335B"/>
    <w:rsid w:val="001D59B9"/>
    <w:rsid w:val="001F1E28"/>
    <w:rsid w:val="002005F5"/>
    <w:rsid w:val="00206028"/>
    <w:rsid w:val="002223BE"/>
    <w:rsid w:val="00244EF7"/>
    <w:rsid w:val="002452C9"/>
    <w:rsid w:val="00254699"/>
    <w:rsid w:val="002556DC"/>
    <w:rsid w:val="00264623"/>
    <w:rsid w:val="00282970"/>
    <w:rsid w:val="002B5735"/>
    <w:rsid w:val="002C3590"/>
    <w:rsid w:val="002E6BAC"/>
    <w:rsid w:val="002F6213"/>
    <w:rsid w:val="0030207A"/>
    <w:rsid w:val="00302D92"/>
    <w:rsid w:val="00317121"/>
    <w:rsid w:val="0033157E"/>
    <w:rsid w:val="003341B2"/>
    <w:rsid w:val="0035708A"/>
    <w:rsid w:val="00361A9F"/>
    <w:rsid w:val="00376D0A"/>
    <w:rsid w:val="00391C65"/>
    <w:rsid w:val="00394406"/>
    <w:rsid w:val="003B77FC"/>
    <w:rsid w:val="003C098B"/>
    <w:rsid w:val="003E19DA"/>
    <w:rsid w:val="003F1609"/>
    <w:rsid w:val="004012CA"/>
    <w:rsid w:val="00405730"/>
    <w:rsid w:val="0041295E"/>
    <w:rsid w:val="004255A4"/>
    <w:rsid w:val="00425741"/>
    <w:rsid w:val="004316E4"/>
    <w:rsid w:val="00444DFC"/>
    <w:rsid w:val="004450E3"/>
    <w:rsid w:val="004540E1"/>
    <w:rsid w:val="00455542"/>
    <w:rsid w:val="00460423"/>
    <w:rsid w:val="0047513A"/>
    <w:rsid w:val="00492F2D"/>
    <w:rsid w:val="004A7144"/>
    <w:rsid w:val="004B2732"/>
    <w:rsid w:val="004B504C"/>
    <w:rsid w:val="004B65D1"/>
    <w:rsid w:val="004C244A"/>
    <w:rsid w:val="004E4FA8"/>
    <w:rsid w:val="00525F6B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B325B"/>
    <w:rsid w:val="005B7370"/>
    <w:rsid w:val="005E574F"/>
    <w:rsid w:val="005F5F5F"/>
    <w:rsid w:val="00604649"/>
    <w:rsid w:val="00607CB8"/>
    <w:rsid w:val="00620A4A"/>
    <w:rsid w:val="00630233"/>
    <w:rsid w:val="006318A4"/>
    <w:rsid w:val="00643012"/>
    <w:rsid w:val="00643F18"/>
    <w:rsid w:val="00652F39"/>
    <w:rsid w:val="00664F48"/>
    <w:rsid w:val="006829B0"/>
    <w:rsid w:val="006871B2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B7A"/>
    <w:rsid w:val="0074406A"/>
    <w:rsid w:val="00747BC8"/>
    <w:rsid w:val="007538ED"/>
    <w:rsid w:val="00754EE3"/>
    <w:rsid w:val="00757544"/>
    <w:rsid w:val="007648A8"/>
    <w:rsid w:val="0077149B"/>
    <w:rsid w:val="007977DA"/>
    <w:rsid w:val="007C0DE3"/>
    <w:rsid w:val="007C7F98"/>
    <w:rsid w:val="007D1EDD"/>
    <w:rsid w:val="007D269F"/>
    <w:rsid w:val="007E008F"/>
    <w:rsid w:val="007E0EE9"/>
    <w:rsid w:val="007F2559"/>
    <w:rsid w:val="00800635"/>
    <w:rsid w:val="00801E38"/>
    <w:rsid w:val="00811F7C"/>
    <w:rsid w:val="00813A81"/>
    <w:rsid w:val="00813C5C"/>
    <w:rsid w:val="008216EE"/>
    <w:rsid w:val="00837522"/>
    <w:rsid w:val="0084184A"/>
    <w:rsid w:val="008928A4"/>
    <w:rsid w:val="008A2F69"/>
    <w:rsid w:val="008A686C"/>
    <w:rsid w:val="008B50DA"/>
    <w:rsid w:val="008C2421"/>
    <w:rsid w:val="008C3CB8"/>
    <w:rsid w:val="008D3CEC"/>
    <w:rsid w:val="0090329C"/>
    <w:rsid w:val="009310CB"/>
    <w:rsid w:val="00931D6D"/>
    <w:rsid w:val="0094497C"/>
    <w:rsid w:val="00951530"/>
    <w:rsid w:val="0096461F"/>
    <w:rsid w:val="00964D1F"/>
    <w:rsid w:val="00975719"/>
    <w:rsid w:val="00986C5D"/>
    <w:rsid w:val="00987263"/>
    <w:rsid w:val="009917A1"/>
    <w:rsid w:val="00993DBA"/>
    <w:rsid w:val="009B136E"/>
    <w:rsid w:val="009D3C2D"/>
    <w:rsid w:val="009E51D7"/>
    <w:rsid w:val="009E6FF2"/>
    <w:rsid w:val="009F4A91"/>
    <w:rsid w:val="009F64CB"/>
    <w:rsid w:val="00A01936"/>
    <w:rsid w:val="00A112A4"/>
    <w:rsid w:val="00A11D0D"/>
    <w:rsid w:val="00A417DA"/>
    <w:rsid w:val="00A55738"/>
    <w:rsid w:val="00A71904"/>
    <w:rsid w:val="00A908BB"/>
    <w:rsid w:val="00A923AF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0780"/>
    <w:rsid w:val="00B8553A"/>
    <w:rsid w:val="00B91076"/>
    <w:rsid w:val="00BC0E28"/>
    <w:rsid w:val="00BC38D2"/>
    <w:rsid w:val="00BE52E7"/>
    <w:rsid w:val="00C070BC"/>
    <w:rsid w:val="00C221DD"/>
    <w:rsid w:val="00C32D50"/>
    <w:rsid w:val="00C451B6"/>
    <w:rsid w:val="00C46ED6"/>
    <w:rsid w:val="00C5406E"/>
    <w:rsid w:val="00C620EA"/>
    <w:rsid w:val="00C65109"/>
    <w:rsid w:val="00C75097"/>
    <w:rsid w:val="00CA225E"/>
    <w:rsid w:val="00CC715D"/>
    <w:rsid w:val="00CD310D"/>
    <w:rsid w:val="00CE6960"/>
    <w:rsid w:val="00D048C8"/>
    <w:rsid w:val="00D1242D"/>
    <w:rsid w:val="00D2425E"/>
    <w:rsid w:val="00D3015E"/>
    <w:rsid w:val="00D405AC"/>
    <w:rsid w:val="00D7445D"/>
    <w:rsid w:val="00D75323"/>
    <w:rsid w:val="00D85DFA"/>
    <w:rsid w:val="00DA5A00"/>
    <w:rsid w:val="00DB3BBD"/>
    <w:rsid w:val="00DC604E"/>
    <w:rsid w:val="00DC6D1D"/>
    <w:rsid w:val="00DC7619"/>
    <w:rsid w:val="00DD4354"/>
    <w:rsid w:val="00DD528B"/>
    <w:rsid w:val="00DF147A"/>
    <w:rsid w:val="00E00514"/>
    <w:rsid w:val="00E313D0"/>
    <w:rsid w:val="00E3443C"/>
    <w:rsid w:val="00E3475B"/>
    <w:rsid w:val="00E43016"/>
    <w:rsid w:val="00E4670D"/>
    <w:rsid w:val="00E54327"/>
    <w:rsid w:val="00E80ADB"/>
    <w:rsid w:val="00E927B3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E48A8"/>
    <w:rsid w:val="00FE58F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DC41-3F2C-4D3D-BEA2-657BB332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97</cp:revision>
  <cp:lastPrinted>2017-06-01T07:50:00Z</cp:lastPrinted>
  <dcterms:created xsi:type="dcterms:W3CDTF">2014-02-03T07:21:00Z</dcterms:created>
  <dcterms:modified xsi:type="dcterms:W3CDTF">2017-06-05T07:19:00Z</dcterms:modified>
</cp:coreProperties>
</file>